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D3817" w14:textId="675CC6BC" w:rsidR="00CB7317" w:rsidRPr="000C653F" w:rsidRDefault="002D5CF5" w:rsidP="00CB7317">
      <w:pPr>
        <w:spacing w:after="0" w:line="240" w:lineRule="auto"/>
        <w:jc w:val="center"/>
        <w:textAlignment w:val="baseline"/>
        <w:rPr>
          <w:rFonts w:asciiTheme="majorHAnsi" w:eastAsia="Times New Roman" w:hAnsiTheme="majorHAnsi" w:cstheme="majorHAnsi"/>
          <w:b/>
          <w:bCs/>
        </w:rPr>
      </w:pPr>
      <w:r>
        <w:rPr>
          <w:rFonts w:asciiTheme="majorHAnsi" w:eastAsia="Times New Roman" w:hAnsiTheme="majorHAnsi" w:cstheme="majorHAnsi"/>
          <w:b/>
          <w:bCs/>
        </w:rPr>
        <w:t xml:space="preserve">Deed </w:t>
      </w:r>
      <w:r w:rsidR="00CB7317" w:rsidRPr="000C653F">
        <w:rPr>
          <w:rFonts w:asciiTheme="majorHAnsi" w:eastAsia="Times New Roman" w:hAnsiTheme="majorHAnsi" w:cstheme="majorHAnsi"/>
          <w:b/>
          <w:bCs/>
        </w:rPr>
        <w:t>Restriction </w:t>
      </w:r>
      <w:r w:rsidR="008134D8">
        <w:rPr>
          <w:rFonts w:asciiTheme="majorHAnsi" w:eastAsia="Times New Roman" w:hAnsiTheme="majorHAnsi" w:cstheme="majorHAnsi"/>
          <w:b/>
          <w:bCs/>
        </w:rPr>
        <w:t xml:space="preserve">for Property </w:t>
      </w:r>
    </w:p>
    <w:p w14:paraId="4B2DA265" w14:textId="77777777" w:rsidR="00CB7317" w:rsidRPr="000C653F" w:rsidRDefault="00CB7317" w:rsidP="00CB7317">
      <w:pPr>
        <w:spacing w:after="0" w:line="240" w:lineRule="auto"/>
        <w:jc w:val="center"/>
        <w:textAlignment w:val="baseline"/>
        <w:rPr>
          <w:rFonts w:asciiTheme="majorHAnsi" w:eastAsia="Times New Roman" w:hAnsiTheme="majorHAnsi" w:cstheme="majorHAnsi"/>
          <w:b/>
          <w:bCs/>
        </w:rPr>
      </w:pPr>
      <w:r w:rsidRPr="000C653F">
        <w:rPr>
          <w:rFonts w:asciiTheme="majorHAnsi" w:eastAsia="Times New Roman" w:hAnsiTheme="majorHAnsi" w:cstheme="majorHAnsi"/>
          <w:b/>
          <w:bCs/>
        </w:rPr>
        <w:t xml:space="preserve">Located at </w:t>
      </w:r>
      <w:r w:rsidRPr="000C653F">
        <w:rPr>
          <w:rFonts w:asciiTheme="majorHAnsi" w:eastAsia="Times New Roman" w:hAnsiTheme="majorHAnsi" w:cstheme="majorHAnsi"/>
          <w:b/>
          <w:bCs/>
          <w:color w:val="808080"/>
        </w:rPr>
        <w:t>Click here to enter Name of Dev. and/or address.</w:t>
      </w:r>
      <w:r w:rsidRPr="000C653F">
        <w:rPr>
          <w:rFonts w:asciiTheme="majorHAnsi" w:eastAsia="Times New Roman" w:hAnsiTheme="majorHAnsi" w:cstheme="majorHAnsi"/>
          <w:b/>
          <w:bCs/>
        </w:rPr>
        <w:t> </w:t>
      </w:r>
    </w:p>
    <w:p w14:paraId="30BBE6F1" w14:textId="77777777" w:rsidR="00CB7317" w:rsidRPr="000C653F" w:rsidRDefault="00CB7317" w:rsidP="00CB7317">
      <w:pPr>
        <w:spacing w:after="0" w:line="240" w:lineRule="auto"/>
        <w:jc w:val="both"/>
        <w:textAlignment w:val="baseline"/>
        <w:rPr>
          <w:rFonts w:asciiTheme="majorHAnsi" w:eastAsia="Times New Roman" w:hAnsiTheme="majorHAnsi" w:cstheme="majorHAnsi"/>
        </w:rPr>
      </w:pPr>
      <w:r w:rsidRPr="000C653F">
        <w:rPr>
          <w:rFonts w:asciiTheme="majorHAnsi" w:eastAsia="Times New Roman" w:hAnsiTheme="majorHAnsi" w:cstheme="majorHAnsi"/>
        </w:rPr>
        <w:t> </w:t>
      </w:r>
    </w:p>
    <w:p w14:paraId="339774C2" w14:textId="77777777" w:rsidR="00CB7317" w:rsidRPr="000C653F" w:rsidRDefault="00CB7317" w:rsidP="00CB7317">
      <w:pPr>
        <w:spacing w:after="0" w:line="240" w:lineRule="auto"/>
        <w:jc w:val="both"/>
        <w:textAlignment w:val="baseline"/>
        <w:rPr>
          <w:rFonts w:asciiTheme="majorHAnsi" w:eastAsia="Times New Roman" w:hAnsiTheme="majorHAnsi" w:cstheme="majorHAnsi"/>
        </w:rPr>
      </w:pPr>
      <w:r w:rsidRPr="000C653F">
        <w:rPr>
          <w:rFonts w:asciiTheme="majorHAnsi" w:eastAsia="Times New Roman" w:hAnsiTheme="majorHAnsi" w:cstheme="majorHAnsi"/>
          <w:color w:val="000000"/>
        </w:rPr>
        <w:t> </w:t>
      </w:r>
    </w:p>
    <w:p w14:paraId="5466FBB6" w14:textId="0303F6DD" w:rsidR="00CB7317" w:rsidRPr="00B314B2" w:rsidRDefault="00CB7317" w:rsidP="00CB7317">
      <w:pPr>
        <w:spacing w:after="0" w:line="240" w:lineRule="auto"/>
        <w:jc w:val="both"/>
        <w:textAlignment w:val="baseline"/>
        <w:rPr>
          <w:rFonts w:asciiTheme="majorHAnsi" w:eastAsia="Times New Roman" w:hAnsiTheme="majorHAnsi" w:cstheme="majorHAnsi"/>
        </w:rPr>
      </w:pPr>
      <w:r w:rsidRPr="000C653F">
        <w:rPr>
          <w:rFonts w:asciiTheme="majorHAnsi" w:eastAsia="Times New Roman" w:hAnsiTheme="majorHAnsi" w:cstheme="majorHAnsi"/>
        </w:rPr>
        <w:t>Th</w:t>
      </w:r>
      <w:r w:rsidR="002D5CF5">
        <w:rPr>
          <w:rFonts w:asciiTheme="majorHAnsi" w:eastAsia="Times New Roman" w:hAnsiTheme="majorHAnsi" w:cstheme="majorHAnsi"/>
        </w:rPr>
        <w:t>is Deed</w:t>
      </w:r>
      <w:r w:rsidRPr="000C653F">
        <w:rPr>
          <w:rFonts w:asciiTheme="majorHAnsi" w:eastAsia="Times New Roman" w:hAnsiTheme="majorHAnsi" w:cstheme="majorHAnsi"/>
        </w:rPr>
        <w:t xml:space="preserve"> Restriction</w:t>
      </w:r>
      <w:r w:rsidR="00A65ADF">
        <w:rPr>
          <w:rFonts w:asciiTheme="majorHAnsi" w:eastAsia="Times New Roman" w:hAnsiTheme="majorHAnsi" w:cstheme="majorHAnsi"/>
        </w:rPr>
        <w:t xml:space="preserve"> </w:t>
      </w:r>
      <w:r w:rsidRPr="000C653F">
        <w:rPr>
          <w:rFonts w:asciiTheme="majorHAnsi" w:eastAsia="Times New Roman" w:hAnsiTheme="majorHAnsi" w:cstheme="majorHAnsi"/>
        </w:rPr>
        <w:t>(“</w:t>
      </w:r>
      <w:r w:rsidRPr="000C653F">
        <w:rPr>
          <w:rFonts w:asciiTheme="majorHAnsi" w:eastAsia="Times New Roman" w:hAnsiTheme="majorHAnsi" w:cstheme="majorHAnsi"/>
          <w:u w:val="single"/>
        </w:rPr>
        <w:t>Restriction</w:t>
      </w:r>
      <w:r w:rsidRPr="000C653F">
        <w:rPr>
          <w:rFonts w:asciiTheme="majorHAnsi" w:eastAsia="Times New Roman" w:hAnsiTheme="majorHAnsi" w:cstheme="majorHAnsi"/>
        </w:rPr>
        <w:t xml:space="preserve">”) </w:t>
      </w:r>
      <w:r w:rsidR="002D5CF5">
        <w:rPr>
          <w:rFonts w:asciiTheme="majorHAnsi" w:eastAsia="Times New Roman" w:hAnsiTheme="majorHAnsi" w:cstheme="majorHAnsi"/>
        </w:rPr>
        <w:t>is</w:t>
      </w:r>
      <w:r w:rsidRPr="000C653F">
        <w:rPr>
          <w:rFonts w:asciiTheme="majorHAnsi" w:eastAsia="Times New Roman" w:hAnsiTheme="majorHAnsi" w:cstheme="majorHAnsi"/>
        </w:rPr>
        <w:t xml:space="preserve"> made and e</w:t>
      </w:r>
      <w:r w:rsidRPr="00B314B2">
        <w:rPr>
          <w:rFonts w:asciiTheme="majorHAnsi" w:eastAsia="Times New Roman" w:hAnsiTheme="majorHAnsi" w:cstheme="majorHAnsi"/>
        </w:rPr>
        <w:t xml:space="preserve">ntered into this ___ day of ____________________, 20__, by the undersigned </w:t>
      </w:r>
      <w:r w:rsidR="00D13E55" w:rsidRPr="00B314B2">
        <w:rPr>
          <w:rFonts w:asciiTheme="majorHAnsi" w:eastAsia="Times New Roman" w:hAnsiTheme="majorHAnsi" w:cstheme="majorHAnsi"/>
        </w:rPr>
        <w:t>owner of the property</w:t>
      </w:r>
      <w:r w:rsidRPr="00B314B2">
        <w:rPr>
          <w:rFonts w:asciiTheme="majorHAnsi" w:eastAsia="Times New Roman" w:hAnsiTheme="majorHAnsi" w:cstheme="majorHAnsi"/>
        </w:rPr>
        <w:t xml:space="preserve"> (“</w:t>
      </w:r>
      <w:r w:rsidRPr="00B314B2">
        <w:rPr>
          <w:rFonts w:asciiTheme="majorHAnsi" w:eastAsia="Times New Roman" w:hAnsiTheme="majorHAnsi" w:cstheme="majorHAnsi"/>
          <w:u w:val="single"/>
        </w:rPr>
        <w:t>Declarant</w:t>
      </w:r>
      <w:r w:rsidRPr="00B314B2">
        <w:rPr>
          <w:rFonts w:asciiTheme="majorHAnsi" w:eastAsia="Times New Roman" w:hAnsiTheme="majorHAnsi" w:cstheme="majorHAnsi"/>
        </w:rPr>
        <w:t>”) and</w:t>
      </w:r>
      <w:r w:rsidR="00665BD4">
        <w:rPr>
          <w:rFonts w:asciiTheme="majorHAnsi" w:eastAsia="Times New Roman" w:hAnsiTheme="majorHAnsi" w:cstheme="majorHAnsi"/>
        </w:rPr>
        <w:t xml:space="preserve"> </w:t>
      </w:r>
      <w:sdt>
        <w:sdtPr>
          <w:rPr>
            <w:rFonts w:asciiTheme="majorHAnsi" w:eastAsia="Times New Roman" w:hAnsiTheme="majorHAnsi" w:cstheme="majorHAnsi"/>
          </w:rPr>
          <w:alias w:val="Jurisdiction"/>
          <w:tag w:val="Jurisdiction"/>
          <w:id w:val="-1322644000"/>
          <w:placeholder>
            <w:docPart w:val="846FEC63C86C4EA9BA910F5A336B6ADB"/>
          </w:placeholder>
          <w:showingPlcHdr/>
          <w:dropDownList>
            <w:listItem w:value="Choose an item."/>
            <w:listItem w:displayText="Town of Jackson" w:value="Town of Jackson"/>
            <w:listItem w:displayText="Teton County" w:value="Teton County"/>
          </w:dropDownList>
        </w:sdtPr>
        <w:sdtEndPr/>
        <w:sdtContent>
          <w:r w:rsidR="00665BD4" w:rsidRPr="00AA6A48">
            <w:rPr>
              <w:rStyle w:val="PlaceholderText"/>
            </w:rPr>
            <w:t>Choose an item.</w:t>
          </w:r>
        </w:sdtContent>
      </w:sdt>
      <w:r w:rsidR="00665BD4">
        <w:rPr>
          <w:rFonts w:asciiTheme="majorHAnsi" w:eastAsia="Times New Roman" w:hAnsiTheme="majorHAnsi" w:cstheme="majorHAnsi"/>
        </w:rPr>
        <w:t xml:space="preserve">, </w:t>
      </w:r>
      <w:r w:rsidRPr="00B314B2">
        <w:rPr>
          <w:rFonts w:asciiTheme="majorHAnsi" w:eastAsia="Times New Roman" w:hAnsiTheme="majorHAnsi" w:cstheme="majorHAnsi"/>
        </w:rPr>
        <w:t>Wyoming. </w:t>
      </w:r>
    </w:p>
    <w:p w14:paraId="0DD348AA" w14:textId="77777777" w:rsidR="00CB7317" w:rsidRPr="00B314B2" w:rsidRDefault="00CB7317" w:rsidP="00CB7317">
      <w:pPr>
        <w:spacing w:after="0" w:line="240" w:lineRule="auto"/>
        <w:jc w:val="both"/>
        <w:textAlignment w:val="baseline"/>
        <w:rPr>
          <w:rFonts w:asciiTheme="majorHAnsi" w:eastAsia="Times New Roman" w:hAnsiTheme="majorHAnsi" w:cstheme="majorHAnsi"/>
        </w:rPr>
      </w:pPr>
      <w:r w:rsidRPr="00B314B2">
        <w:rPr>
          <w:rFonts w:asciiTheme="majorHAnsi" w:eastAsia="Times New Roman" w:hAnsiTheme="majorHAnsi" w:cstheme="majorHAnsi"/>
        </w:rPr>
        <w:t> </w:t>
      </w:r>
    </w:p>
    <w:p w14:paraId="7D976989" w14:textId="77777777" w:rsidR="00CB7317" w:rsidRPr="00B314B2" w:rsidRDefault="00CB7317" w:rsidP="00CB7317">
      <w:pPr>
        <w:spacing w:after="0" w:line="240" w:lineRule="auto"/>
        <w:jc w:val="center"/>
        <w:textAlignment w:val="baseline"/>
        <w:rPr>
          <w:rFonts w:asciiTheme="majorHAnsi" w:eastAsia="Times New Roman" w:hAnsiTheme="majorHAnsi" w:cstheme="majorHAnsi"/>
        </w:rPr>
      </w:pPr>
      <w:r w:rsidRPr="00B314B2">
        <w:rPr>
          <w:rFonts w:asciiTheme="majorHAnsi" w:eastAsia="Times New Roman" w:hAnsiTheme="majorHAnsi" w:cstheme="majorHAnsi"/>
          <w:b/>
          <w:bCs/>
        </w:rPr>
        <w:t>RECITALS:</w:t>
      </w:r>
      <w:r w:rsidRPr="00B314B2">
        <w:rPr>
          <w:rFonts w:asciiTheme="majorHAnsi" w:eastAsia="Times New Roman" w:hAnsiTheme="majorHAnsi" w:cstheme="majorHAnsi"/>
        </w:rPr>
        <w:t> </w:t>
      </w:r>
    </w:p>
    <w:p w14:paraId="34B8AD6C" w14:textId="77777777" w:rsidR="00CB7317" w:rsidRPr="00B314B2" w:rsidRDefault="00CB7317" w:rsidP="00CB7317">
      <w:pPr>
        <w:spacing w:after="0" w:line="240" w:lineRule="auto"/>
        <w:ind w:firstLine="3690"/>
        <w:jc w:val="both"/>
        <w:textAlignment w:val="baseline"/>
        <w:rPr>
          <w:rFonts w:asciiTheme="majorHAnsi" w:eastAsia="Times New Roman" w:hAnsiTheme="majorHAnsi" w:cstheme="majorHAnsi"/>
        </w:rPr>
      </w:pPr>
      <w:r w:rsidRPr="00B314B2">
        <w:rPr>
          <w:rFonts w:asciiTheme="majorHAnsi" w:eastAsia="Times New Roman" w:hAnsiTheme="majorHAnsi" w:cstheme="majorHAnsi"/>
        </w:rPr>
        <w:t> </w:t>
      </w:r>
    </w:p>
    <w:p w14:paraId="2BE1DD6E" w14:textId="52322ECB" w:rsidR="00CB7317" w:rsidRPr="000C653F" w:rsidRDefault="00CB7317" w:rsidP="00CB7317">
      <w:pPr>
        <w:spacing w:after="0" w:line="240" w:lineRule="auto"/>
        <w:jc w:val="both"/>
        <w:textAlignment w:val="baseline"/>
        <w:rPr>
          <w:rFonts w:asciiTheme="majorHAnsi" w:eastAsia="Times New Roman" w:hAnsiTheme="majorHAnsi" w:cstheme="majorHAnsi"/>
        </w:rPr>
      </w:pPr>
      <w:proofErr w:type="gramStart"/>
      <w:r w:rsidRPr="00B314B2">
        <w:rPr>
          <w:rFonts w:asciiTheme="majorHAnsi" w:eastAsia="Times New Roman" w:hAnsiTheme="majorHAnsi" w:cstheme="majorHAnsi"/>
          <w:b/>
          <w:bCs/>
        </w:rPr>
        <w:t>WHEREAS</w:t>
      </w:r>
      <w:r w:rsidRPr="00B314B2">
        <w:rPr>
          <w:rFonts w:asciiTheme="majorHAnsi" w:eastAsia="Times New Roman" w:hAnsiTheme="majorHAnsi" w:cstheme="majorHAnsi"/>
        </w:rPr>
        <w:t>,</w:t>
      </w:r>
      <w:proofErr w:type="gramEnd"/>
      <w:r w:rsidRPr="00B314B2">
        <w:rPr>
          <w:rFonts w:asciiTheme="majorHAnsi" w:eastAsia="Times New Roman" w:hAnsiTheme="majorHAnsi" w:cstheme="majorHAnsi"/>
        </w:rPr>
        <w:t xml:space="preserve"> Declarant holds fee ownership interest in that certain </w:t>
      </w:r>
      <w:r w:rsidRPr="000C653F">
        <w:rPr>
          <w:rFonts w:asciiTheme="majorHAnsi" w:eastAsia="Times New Roman" w:hAnsiTheme="majorHAnsi" w:cstheme="majorHAnsi"/>
        </w:rPr>
        <w:t>real property, located</w:t>
      </w:r>
      <w:r w:rsidRPr="00B314B2">
        <w:rPr>
          <w:rFonts w:asciiTheme="majorHAnsi" w:eastAsia="Times New Roman" w:hAnsiTheme="majorHAnsi" w:cstheme="majorHAnsi"/>
        </w:rPr>
        <w:t xml:space="preserve"> </w:t>
      </w:r>
      <w:r w:rsidR="009A5746">
        <w:rPr>
          <w:rFonts w:asciiTheme="majorHAnsi" w:eastAsia="Times New Roman" w:hAnsiTheme="majorHAnsi" w:cstheme="majorHAnsi"/>
        </w:rPr>
        <w:t xml:space="preserve">in </w:t>
      </w:r>
      <w:sdt>
        <w:sdtPr>
          <w:rPr>
            <w:rFonts w:asciiTheme="majorHAnsi" w:eastAsia="Times New Roman" w:hAnsiTheme="majorHAnsi" w:cstheme="majorHAnsi"/>
          </w:rPr>
          <w:alias w:val="Jurisdiction"/>
          <w:tag w:val="Jurisdiction"/>
          <w:id w:val="1673759586"/>
          <w:placeholder>
            <w:docPart w:val="010ED1DDF1AC4EECA087C2AFF0516D93"/>
          </w:placeholder>
          <w:showingPlcHdr/>
          <w:dropDownList>
            <w:listItem w:value="Choose an item."/>
            <w:listItem w:displayText="Town of Jackson" w:value="Town of Jackson"/>
            <w:listItem w:displayText="Teton County" w:value="Teton County"/>
          </w:dropDownList>
        </w:sdtPr>
        <w:sdtEndPr/>
        <w:sdtContent>
          <w:r w:rsidR="009A5746" w:rsidRPr="00AA6A48">
            <w:rPr>
              <w:rStyle w:val="PlaceholderText"/>
            </w:rPr>
            <w:t>Choose an item.</w:t>
          </w:r>
        </w:sdtContent>
      </w:sdt>
      <w:r w:rsidR="009A5746">
        <w:rPr>
          <w:rFonts w:asciiTheme="majorHAnsi" w:eastAsia="Times New Roman" w:hAnsiTheme="majorHAnsi" w:cstheme="majorHAnsi"/>
        </w:rPr>
        <w:t xml:space="preserve">, </w:t>
      </w:r>
      <w:r w:rsidRPr="00B314B2">
        <w:rPr>
          <w:rFonts w:asciiTheme="majorHAnsi" w:eastAsia="Times New Roman" w:hAnsiTheme="majorHAnsi" w:cstheme="majorHAnsi"/>
        </w:rPr>
        <w:t>Wyoming</w:t>
      </w:r>
      <w:r w:rsidRPr="000C653F">
        <w:rPr>
          <w:rFonts w:asciiTheme="majorHAnsi" w:eastAsia="Times New Roman" w:hAnsiTheme="majorHAnsi" w:cstheme="majorHAnsi"/>
        </w:rPr>
        <w:t>, and more specifically described as follows: </w:t>
      </w:r>
    </w:p>
    <w:p w14:paraId="12F88C98" w14:textId="77777777" w:rsidR="00CB7317" w:rsidRPr="000C653F" w:rsidRDefault="00CB7317" w:rsidP="00CB7317">
      <w:pPr>
        <w:spacing w:after="0" w:line="240" w:lineRule="auto"/>
        <w:ind w:left="720" w:right="720"/>
        <w:jc w:val="both"/>
        <w:textAlignment w:val="baseline"/>
        <w:rPr>
          <w:rFonts w:asciiTheme="majorHAnsi" w:eastAsia="Times New Roman" w:hAnsiTheme="majorHAnsi" w:cstheme="majorHAnsi"/>
        </w:rPr>
      </w:pPr>
      <w:r w:rsidRPr="000C653F">
        <w:rPr>
          <w:rFonts w:asciiTheme="majorHAnsi" w:eastAsia="Times New Roman" w:hAnsiTheme="majorHAnsi" w:cstheme="majorHAnsi"/>
        </w:rPr>
        <w:t> </w:t>
      </w:r>
    </w:p>
    <w:p w14:paraId="17631167" w14:textId="632D4ACD" w:rsidR="00CB7317" w:rsidRPr="000C653F" w:rsidRDefault="00A65ADF" w:rsidP="00CB7317">
      <w:pPr>
        <w:spacing w:after="0" w:line="240" w:lineRule="auto"/>
        <w:jc w:val="both"/>
        <w:textAlignment w:val="baseline"/>
        <w:rPr>
          <w:rFonts w:asciiTheme="majorHAnsi" w:eastAsia="Times New Roman" w:hAnsiTheme="majorHAnsi" w:cstheme="majorHAnsi"/>
        </w:rPr>
      </w:pPr>
      <w:r>
        <w:rPr>
          <w:rFonts w:asciiTheme="majorHAnsi" w:eastAsia="Times New Roman" w:hAnsiTheme="majorHAnsi" w:cstheme="majorHAnsi"/>
          <w:color w:val="000000"/>
        </w:rPr>
        <w:tab/>
      </w:r>
      <w:sdt>
        <w:sdtPr>
          <w:rPr>
            <w:rFonts w:asciiTheme="majorHAnsi" w:eastAsia="Times New Roman" w:hAnsiTheme="majorHAnsi" w:cstheme="majorHAnsi"/>
            <w:color w:val="000000"/>
          </w:rPr>
          <w:id w:val="-701397744"/>
          <w:placeholder>
            <w:docPart w:val="DefaultPlaceholder_-1854013440"/>
          </w:placeholder>
        </w:sdtPr>
        <w:sdtEndPr/>
        <w:sdtContent>
          <w:r w:rsidRPr="000C653F">
            <w:rPr>
              <w:rFonts w:asciiTheme="majorHAnsi" w:eastAsia="Times New Roman" w:hAnsiTheme="majorHAnsi" w:cstheme="majorHAnsi"/>
              <w:color w:val="808080"/>
            </w:rPr>
            <w:t>Click here to enter Legal Description</w:t>
          </w:r>
          <w:r w:rsidRPr="000C653F">
            <w:rPr>
              <w:rFonts w:asciiTheme="majorHAnsi" w:eastAsia="Times New Roman" w:hAnsiTheme="majorHAnsi" w:cstheme="majorHAnsi"/>
            </w:rPr>
            <w:t> </w:t>
          </w:r>
          <w:r>
            <w:rPr>
              <w:rFonts w:asciiTheme="majorHAnsi" w:eastAsia="Times New Roman" w:hAnsiTheme="majorHAnsi" w:cstheme="majorHAnsi"/>
            </w:rPr>
            <w:t xml:space="preserve"> </w:t>
          </w:r>
        </w:sdtContent>
      </w:sdt>
      <w:r w:rsidR="00CB7317" w:rsidRPr="000C653F">
        <w:rPr>
          <w:rFonts w:asciiTheme="majorHAnsi" w:eastAsia="Times New Roman" w:hAnsiTheme="majorHAnsi" w:cstheme="majorHAnsi"/>
          <w:color w:val="000000"/>
        </w:rPr>
        <w:t> </w:t>
      </w:r>
    </w:p>
    <w:p w14:paraId="4E9F5C55" w14:textId="1EE4EC99" w:rsidR="00CB7317" w:rsidRDefault="00CB7317" w:rsidP="00CB7317">
      <w:pPr>
        <w:spacing w:after="0" w:line="240" w:lineRule="auto"/>
        <w:ind w:firstLine="720"/>
        <w:jc w:val="both"/>
        <w:textAlignment w:val="baseline"/>
        <w:rPr>
          <w:rFonts w:asciiTheme="majorHAnsi" w:eastAsia="Times New Roman" w:hAnsiTheme="majorHAnsi" w:cstheme="majorHAnsi"/>
          <w:color w:val="000000"/>
        </w:rPr>
      </w:pPr>
      <w:r w:rsidRPr="000C653F">
        <w:rPr>
          <w:rFonts w:asciiTheme="majorHAnsi" w:eastAsia="Times New Roman" w:hAnsiTheme="majorHAnsi" w:cstheme="majorHAnsi"/>
          <w:color w:val="000000"/>
        </w:rPr>
        <w:t>PIDN: ________________(“Land”) </w:t>
      </w:r>
    </w:p>
    <w:p w14:paraId="4F555B55" w14:textId="189DBD19" w:rsidR="00B314B2" w:rsidRDefault="00B314B2" w:rsidP="00CB7317">
      <w:pPr>
        <w:spacing w:after="0" w:line="240" w:lineRule="auto"/>
        <w:ind w:firstLine="720"/>
        <w:jc w:val="both"/>
        <w:textAlignment w:val="baseline"/>
        <w:rPr>
          <w:rFonts w:asciiTheme="majorHAnsi" w:eastAsia="Times New Roman" w:hAnsiTheme="majorHAnsi" w:cstheme="majorHAnsi"/>
          <w:color w:val="000000"/>
        </w:rPr>
      </w:pPr>
    </w:p>
    <w:p w14:paraId="766C2D2A" w14:textId="2F0D903B" w:rsidR="00B314B2" w:rsidRDefault="00B314B2" w:rsidP="00CB7317">
      <w:pPr>
        <w:spacing w:after="0" w:line="240" w:lineRule="auto"/>
        <w:ind w:firstLine="720"/>
        <w:jc w:val="both"/>
        <w:textAlignment w:val="baseline"/>
        <w:rPr>
          <w:rFonts w:asciiTheme="majorHAnsi" w:eastAsia="Times New Roman" w:hAnsiTheme="majorHAnsi" w:cstheme="majorHAnsi"/>
          <w:color w:val="000000"/>
        </w:rPr>
      </w:pPr>
    </w:p>
    <w:p w14:paraId="3662F788" w14:textId="61B2A2BF" w:rsidR="00B314B2" w:rsidRPr="00B314B2" w:rsidRDefault="00B314B2" w:rsidP="00B314B2">
      <w:pPr>
        <w:spacing w:after="0" w:line="240" w:lineRule="auto"/>
        <w:jc w:val="center"/>
        <w:textAlignment w:val="baseline"/>
        <w:rPr>
          <w:rFonts w:asciiTheme="majorHAnsi" w:eastAsia="Times New Roman" w:hAnsiTheme="majorHAnsi" w:cstheme="majorHAnsi"/>
          <w:i/>
          <w:iCs/>
          <w:color w:val="C00000"/>
        </w:rPr>
      </w:pPr>
      <w:r>
        <w:rPr>
          <w:rFonts w:asciiTheme="majorHAnsi" w:eastAsia="Times New Roman" w:hAnsiTheme="majorHAnsi" w:cstheme="majorHAnsi"/>
          <w:i/>
          <w:iCs/>
          <w:color w:val="C00000"/>
        </w:rPr>
        <w:t>CHOOSE ONE OF THE BELOW AND DELETE THE OTHER (AND THIS INTRODUCTION) DEP</w:t>
      </w:r>
      <w:r w:rsidR="00F77429">
        <w:rPr>
          <w:rFonts w:asciiTheme="majorHAnsi" w:eastAsia="Times New Roman" w:hAnsiTheme="majorHAnsi" w:cstheme="majorHAnsi"/>
          <w:i/>
          <w:iCs/>
          <w:color w:val="C00000"/>
        </w:rPr>
        <w:t xml:space="preserve">ENDING </w:t>
      </w:r>
      <w:r>
        <w:rPr>
          <w:rFonts w:asciiTheme="majorHAnsi" w:eastAsia="Times New Roman" w:hAnsiTheme="majorHAnsi" w:cstheme="majorHAnsi"/>
          <w:i/>
          <w:iCs/>
          <w:color w:val="C00000"/>
        </w:rPr>
        <w:t>ON WH</w:t>
      </w:r>
      <w:r w:rsidR="00F77429">
        <w:rPr>
          <w:rFonts w:asciiTheme="majorHAnsi" w:eastAsia="Times New Roman" w:hAnsiTheme="majorHAnsi" w:cstheme="majorHAnsi"/>
          <w:i/>
          <w:iCs/>
          <w:color w:val="C00000"/>
        </w:rPr>
        <w:t>ICH PROGRAM THE UNITS FALL WITHIN</w:t>
      </w:r>
      <w:r w:rsidRPr="00B314B2">
        <w:rPr>
          <w:rFonts w:asciiTheme="majorHAnsi" w:eastAsia="Times New Roman" w:hAnsiTheme="majorHAnsi" w:cstheme="majorHAnsi"/>
          <w:i/>
          <w:iCs/>
          <w:color w:val="C00000"/>
        </w:rPr>
        <w:t>.</w:t>
      </w:r>
      <w:r w:rsidR="00F77429">
        <w:rPr>
          <w:rFonts w:asciiTheme="majorHAnsi" w:eastAsia="Times New Roman" w:hAnsiTheme="majorHAnsi" w:cstheme="majorHAnsi"/>
          <w:i/>
          <w:iCs/>
          <w:color w:val="C00000"/>
        </w:rPr>
        <w:t xml:space="preserve"> Also note, if the developer was required to build a complex – i.e., apartments – then the whole thing is described and it will also simply be called Residential Unit (avoiding over tailoring)</w:t>
      </w:r>
      <w:r w:rsidR="00F2740D">
        <w:rPr>
          <w:rFonts w:asciiTheme="majorHAnsi" w:eastAsia="Times New Roman" w:hAnsiTheme="majorHAnsi" w:cstheme="majorHAnsi"/>
          <w:i/>
          <w:iCs/>
          <w:color w:val="C00000"/>
        </w:rPr>
        <w:t xml:space="preserve"> and nothing changes in these boxes</w:t>
      </w:r>
      <w:r w:rsidR="00F77429">
        <w:rPr>
          <w:rFonts w:asciiTheme="majorHAnsi" w:eastAsia="Times New Roman" w:hAnsiTheme="majorHAnsi" w:cstheme="majorHAnsi"/>
          <w:i/>
          <w:iCs/>
          <w:color w:val="C00000"/>
        </w:rPr>
        <w:t xml:space="preserve">. </w:t>
      </w:r>
    </w:p>
    <w:p w14:paraId="3514F5D8" w14:textId="77777777" w:rsidR="00E2383A" w:rsidRDefault="00E2383A" w:rsidP="00E2383A">
      <w:pPr>
        <w:spacing w:after="0" w:line="240" w:lineRule="auto"/>
        <w:ind w:left="720" w:hanging="720"/>
        <w:jc w:val="both"/>
        <w:textAlignment w:val="baseline"/>
        <w:rPr>
          <w:rFonts w:asciiTheme="majorHAnsi" w:eastAsia="Times New Roman" w:hAnsiTheme="majorHAnsi" w:cstheme="majorHAnsi"/>
          <w:color w:val="C00000"/>
        </w:rPr>
      </w:pPr>
    </w:p>
    <w:p w14:paraId="52A60065" w14:textId="00281FE9" w:rsidR="00CB7317" w:rsidRPr="00E2383A" w:rsidRDefault="00E2383A" w:rsidP="00E2383A">
      <w:pPr>
        <w:spacing w:after="0" w:line="240" w:lineRule="auto"/>
        <w:ind w:left="720" w:hanging="720"/>
        <w:jc w:val="both"/>
        <w:textAlignment w:val="baseline"/>
        <w:rPr>
          <w:rFonts w:asciiTheme="majorHAnsi" w:eastAsia="Times New Roman" w:hAnsiTheme="majorHAnsi" w:cstheme="majorHAnsi"/>
          <w:color w:val="000000"/>
        </w:rPr>
      </w:pPr>
      <w:r w:rsidRPr="003058B0">
        <w:rPr>
          <w:rFonts w:asciiTheme="majorHAnsi" w:eastAsia="Times New Roman" w:hAnsiTheme="majorHAnsi" w:cstheme="majorHAnsi"/>
          <w:color w:val="C00000"/>
        </w:rPr>
        <w:t xml:space="preserve">Insert this </w:t>
      </w:r>
      <w:r>
        <w:rPr>
          <w:rFonts w:asciiTheme="majorHAnsi" w:eastAsia="Times New Roman" w:hAnsiTheme="majorHAnsi" w:cstheme="majorHAnsi"/>
          <w:color w:val="C00000"/>
        </w:rPr>
        <w:t xml:space="preserve">in the Affordable </w:t>
      </w:r>
      <w:r w:rsidRPr="003058B0">
        <w:rPr>
          <w:rFonts w:asciiTheme="majorHAnsi" w:eastAsia="Times New Roman" w:hAnsiTheme="majorHAnsi" w:cstheme="majorHAnsi"/>
          <w:color w:val="C00000"/>
        </w:rPr>
        <w:t>Restriction</w:t>
      </w:r>
      <w:r>
        <w:rPr>
          <w:rFonts w:asciiTheme="majorHAnsi" w:eastAsia="Times New Roman" w:hAnsiTheme="majorHAnsi" w:cstheme="majorHAnsi"/>
          <w:color w:val="C00000"/>
        </w:rPr>
        <w:t xml:space="preserve">. </w:t>
      </w:r>
    </w:p>
    <w:tbl>
      <w:tblPr>
        <w:tblStyle w:val="TableGrid"/>
        <w:tblW w:w="0" w:type="auto"/>
        <w:tblLook w:val="04A0" w:firstRow="1" w:lastRow="0" w:firstColumn="1" w:lastColumn="0" w:noHBand="0" w:noVBand="1"/>
      </w:tblPr>
      <w:tblGrid>
        <w:gridCol w:w="9350"/>
      </w:tblGrid>
      <w:tr w:rsidR="00B314B2" w14:paraId="01D464BD" w14:textId="77777777" w:rsidTr="00EB2AC3">
        <w:tc>
          <w:tcPr>
            <w:tcW w:w="9350" w:type="dxa"/>
          </w:tcPr>
          <w:p w14:paraId="32E4A40E" w14:textId="77777777" w:rsidR="00B314B2" w:rsidRDefault="00B314B2" w:rsidP="00EB2AC3"/>
          <w:p w14:paraId="087674A5" w14:textId="784FC58F" w:rsidR="00B314B2" w:rsidRDefault="00B314B2" w:rsidP="000315BF">
            <w:pPr>
              <w:jc w:val="both"/>
            </w:pPr>
            <w:r w:rsidRPr="00544B5F">
              <w:rPr>
                <w:b/>
                <w:bCs/>
              </w:rPr>
              <w:t>WHEREAS</w:t>
            </w:r>
            <w:r>
              <w:t xml:space="preserve">, Declarant developed </w:t>
            </w:r>
            <w:r w:rsidR="006B2513">
              <w:t xml:space="preserve">the </w:t>
            </w:r>
            <w:r w:rsidR="006B2513" w:rsidRPr="000C653F">
              <w:rPr>
                <w:rFonts w:asciiTheme="majorHAnsi" w:eastAsia="Times New Roman" w:hAnsiTheme="majorHAnsi" w:cstheme="majorHAnsi"/>
                <w:color w:val="000000"/>
              </w:rPr>
              <w:t>Land</w:t>
            </w:r>
            <w:r w:rsidR="006B2513">
              <w:t xml:space="preserve"> </w:t>
            </w:r>
            <w:r>
              <w:t xml:space="preserve">for a __________square foot </w:t>
            </w:r>
            <w:sdt>
              <w:sdtPr>
                <w:id w:val="-1056002601"/>
                <w:placeholder>
                  <w:docPart w:val="D7466F5A5E5847A6A3A97340EC5F03FE"/>
                </w:placeholder>
              </w:sdtPr>
              <w:sdtEndPr/>
              <w:sdtContent>
                <w:r>
                  <w:t xml:space="preserve">insert appropriate description - retail/service/office/residential/etc. </w:t>
                </w:r>
              </w:sdtContent>
            </w:sdt>
            <w:r>
              <w:t>building, which generated the obligation to provide housing</w:t>
            </w:r>
            <w:r w:rsidR="002979FB">
              <w:t>,</w:t>
            </w:r>
            <w:r>
              <w:t xml:space="preserve"> and said obligation being set as a condition of approval for Permit No. </w:t>
            </w:r>
            <w:sdt>
              <w:sdtPr>
                <w:id w:val="1572306110"/>
                <w:placeholder>
                  <w:docPart w:val="D7466F5A5E5847A6A3A97340EC5F03FE"/>
                </w:placeholder>
              </w:sdtPr>
              <w:sdtEndPr/>
              <w:sdtContent>
                <w:r>
                  <w:t>Insert number</w:t>
                </w:r>
              </w:sdtContent>
            </w:sdt>
            <w:r w:rsidR="002979FB">
              <w:t xml:space="preserve">, </w:t>
            </w:r>
            <w:r w:rsidR="002979FB" w:rsidRPr="002979FB">
              <w:rPr>
                <w:highlight w:val="yellow"/>
              </w:rPr>
              <w:t xml:space="preserve">and to place an </w:t>
            </w:r>
            <w:r w:rsidR="00683350">
              <w:rPr>
                <w:highlight w:val="yellow"/>
              </w:rPr>
              <w:t>A</w:t>
            </w:r>
            <w:r w:rsidR="002979FB" w:rsidRPr="002979FB">
              <w:rPr>
                <w:highlight w:val="yellow"/>
              </w:rPr>
              <w:t>ffordable</w:t>
            </w:r>
            <w:r w:rsidR="00683350">
              <w:rPr>
                <w:highlight w:val="yellow"/>
              </w:rPr>
              <w:t xml:space="preserve"> Program</w:t>
            </w:r>
            <w:r w:rsidR="002979FB" w:rsidRPr="002979FB">
              <w:rPr>
                <w:highlight w:val="yellow"/>
              </w:rPr>
              <w:t xml:space="preserve"> restriction on said housing in accordance with the Jackson/Teton County Housing Department Rules and Regulations (Rules and Regulations”)</w:t>
            </w:r>
            <w:r w:rsidR="002979FB">
              <w:t xml:space="preserve">. </w:t>
            </w:r>
            <w:r>
              <w:t xml:space="preserve">Declarant is restricting: </w:t>
            </w:r>
          </w:p>
          <w:p w14:paraId="4365A353" w14:textId="77777777" w:rsidR="00B314B2" w:rsidRDefault="00B314B2" w:rsidP="00B314B2">
            <w:pPr>
              <w:pStyle w:val="ListParagraph"/>
              <w:numPr>
                <w:ilvl w:val="0"/>
                <w:numId w:val="7"/>
              </w:numPr>
            </w:pPr>
            <w:r>
              <w:t>Unit _________, with _______ number of bedrooms with Income Range________.</w:t>
            </w:r>
          </w:p>
          <w:p w14:paraId="2D3788A3" w14:textId="77777777" w:rsidR="00B314B2" w:rsidRDefault="00B314B2" w:rsidP="00B314B2">
            <w:pPr>
              <w:pStyle w:val="ListParagraph"/>
              <w:numPr>
                <w:ilvl w:val="0"/>
                <w:numId w:val="7"/>
              </w:numPr>
            </w:pPr>
            <w:r>
              <w:t xml:space="preserve">Unit _________, with _______ number of bedrooms with Income Range________. </w:t>
            </w:r>
          </w:p>
          <w:p w14:paraId="468194C1" w14:textId="77777777" w:rsidR="00B314B2" w:rsidRDefault="00B314B2" w:rsidP="00B314B2">
            <w:pPr>
              <w:pStyle w:val="ListParagraph"/>
              <w:numPr>
                <w:ilvl w:val="0"/>
                <w:numId w:val="7"/>
              </w:numPr>
            </w:pPr>
            <w:r>
              <w:t xml:space="preserve">Unit _________, with _______ number of bedrooms with Income Range________.  </w:t>
            </w:r>
          </w:p>
          <w:p w14:paraId="74348B26" w14:textId="77777777" w:rsidR="00B314B2" w:rsidRDefault="00B314B2" w:rsidP="00EB2AC3">
            <w:pPr>
              <w:ind w:firstLine="360"/>
            </w:pPr>
            <w:r>
              <w:t>(</w:t>
            </w:r>
            <w:proofErr w:type="gramStart"/>
            <w:r>
              <w:t>together</w:t>
            </w:r>
            <w:proofErr w:type="gramEnd"/>
            <w:r>
              <w:t xml:space="preserve"> or individually “Residential Unit”). </w:t>
            </w:r>
          </w:p>
          <w:p w14:paraId="1ECB253F" w14:textId="77777777" w:rsidR="00B314B2" w:rsidRDefault="00B314B2" w:rsidP="00EB2AC3"/>
          <w:p w14:paraId="72609FDA" w14:textId="2C429B0B" w:rsidR="00B314B2" w:rsidRDefault="00B314B2" w:rsidP="00EB2AC3">
            <w:pPr>
              <w:ind w:left="360"/>
              <w:jc w:val="both"/>
            </w:pPr>
            <w:r>
              <w:t>The Income Ranges are defined in the Rules and Regulations</w:t>
            </w:r>
            <w:r w:rsidR="00405CA3">
              <w:t>.</w:t>
            </w:r>
            <w:r>
              <w:t xml:space="preserve">  </w:t>
            </w:r>
          </w:p>
          <w:p w14:paraId="7FE15059" w14:textId="77777777" w:rsidR="00B314B2" w:rsidRDefault="00B314B2" w:rsidP="00EB2AC3"/>
        </w:tc>
      </w:tr>
    </w:tbl>
    <w:p w14:paraId="1DD79454" w14:textId="77777777" w:rsidR="00E2383A" w:rsidRDefault="00CB7317" w:rsidP="00E2383A">
      <w:pPr>
        <w:spacing w:after="0" w:line="240" w:lineRule="auto"/>
        <w:ind w:left="720" w:hanging="720"/>
        <w:jc w:val="both"/>
        <w:textAlignment w:val="baseline"/>
        <w:rPr>
          <w:rFonts w:asciiTheme="majorHAnsi" w:eastAsia="Times New Roman" w:hAnsiTheme="majorHAnsi" w:cstheme="majorHAnsi"/>
          <w:color w:val="000000"/>
        </w:rPr>
      </w:pPr>
      <w:r w:rsidRPr="000C653F">
        <w:rPr>
          <w:rFonts w:asciiTheme="majorHAnsi" w:eastAsia="Times New Roman" w:hAnsiTheme="majorHAnsi" w:cstheme="majorHAnsi"/>
          <w:color w:val="000000"/>
        </w:rPr>
        <w:t> </w:t>
      </w:r>
    </w:p>
    <w:p w14:paraId="3D57491E" w14:textId="78A69F7A" w:rsidR="00CB7317" w:rsidRPr="000C653F" w:rsidRDefault="00E2383A" w:rsidP="00E2383A">
      <w:pPr>
        <w:spacing w:after="0" w:line="240" w:lineRule="auto"/>
        <w:ind w:left="720" w:hanging="720"/>
        <w:jc w:val="both"/>
        <w:textAlignment w:val="baseline"/>
        <w:rPr>
          <w:rFonts w:asciiTheme="majorHAnsi" w:eastAsia="Times New Roman" w:hAnsiTheme="majorHAnsi" w:cstheme="majorHAnsi"/>
        </w:rPr>
      </w:pPr>
      <w:r w:rsidRPr="003058B0">
        <w:rPr>
          <w:rFonts w:asciiTheme="majorHAnsi" w:eastAsia="Times New Roman" w:hAnsiTheme="majorHAnsi" w:cstheme="majorHAnsi"/>
          <w:color w:val="C00000"/>
        </w:rPr>
        <w:t xml:space="preserve">Insert this </w:t>
      </w:r>
      <w:r>
        <w:rPr>
          <w:rFonts w:asciiTheme="majorHAnsi" w:eastAsia="Times New Roman" w:hAnsiTheme="majorHAnsi" w:cstheme="majorHAnsi"/>
          <w:color w:val="C00000"/>
        </w:rPr>
        <w:t xml:space="preserve">in the Workforce </w:t>
      </w:r>
      <w:r w:rsidRPr="003058B0">
        <w:rPr>
          <w:rFonts w:asciiTheme="majorHAnsi" w:eastAsia="Times New Roman" w:hAnsiTheme="majorHAnsi" w:cstheme="majorHAnsi"/>
          <w:color w:val="C00000"/>
        </w:rPr>
        <w:t>Restriction</w:t>
      </w:r>
      <w:r>
        <w:rPr>
          <w:rFonts w:asciiTheme="majorHAnsi" w:eastAsia="Times New Roman" w:hAnsiTheme="majorHAnsi" w:cstheme="majorHAnsi"/>
          <w:color w:val="C00000"/>
        </w:rPr>
        <w:t xml:space="preserve">. </w:t>
      </w:r>
    </w:p>
    <w:tbl>
      <w:tblPr>
        <w:tblStyle w:val="TableGrid"/>
        <w:tblW w:w="0" w:type="auto"/>
        <w:tblLook w:val="04A0" w:firstRow="1" w:lastRow="0" w:firstColumn="1" w:lastColumn="0" w:noHBand="0" w:noVBand="1"/>
      </w:tblPr>
      <w:tblGrid>
        <w:gridCol w:w="9350"/>
      </w:tblGrid>
      <w:tr w:rsidR="00FC29F5" w14:paraId="522ABBCF" w14:textId="77777777" w:rsidTr="00EB2AC3">
        <w:tc>
          <w:tcPr>
            <w:tcW w:w="9350" w:type="dxa"/>
          </w:tcPr>
          <w:p w14:paraId="761F7653" w14:textId="77777777" w:rsidR="00FC29F5" w:rsidRDefault="00FC29F5" w:rsidP="00EB2AC3"/>
          <w:p w14:paraId="300B3BC6" w14:textId="03481C09" w:rsidR="00FC29F5" w:rsidRDefault="00FC29F5" w:rsidP="000315BF">
            <w:pPr>
              <w:jc w:val="both"/>
            </w:pPr>
            <w:r w:rsidRPr="00544B5F">
              <w:rPr>
                <w:b/>
                <w:bCs/>
              </w:rPr>
              <w:t>WHEREAS</w:t>
            </w:r>
            <w:r>
              <w:t xml:space="preserve">, Declarant developed </w:t>
            </w:r>
            <w:r w:rsidR="006B2513">
              <w:t>the Land f</w:t>
            </w:r>
            <w:r>
              <w:t xml:space="preserve">or a __________square foot </w:t>
            </w:r>
            <w:sdt>
              <w:sdtPr>
                <w:id w:val="2103219962"/>
                <w:placeholder>
                  <w:docPart w:val="BC1AF14195484005BFEF89F8E8CCEFBB"/>
                </w:placeholder>
              </w:sdtPr>
              <w:sdtEndPr/>
              <w:sdtContent>
                <w:r>
                  <w:t xml:space="preserve">insert appropriate description - retail/service/office/residential/etc. </w:t>
                </w:r>
              </w:sdtContent>
            </w:sdt>
            <w:r>
              <w:t xml:space="preserve">building, which generated the obligation to provide housing and said obligation being set as a condition of approval for Permit No. </w:t>
            </w:r>
            <w:sdt>
              <w:sdtPr>
                <w:id w:val="1324079445"/>
                <w:placeholder>
                  <w:docPart w:val="BC1AF14195484005BFEF89F8E8CCEFBB"/>
                </w:placeholder>
              </w:sdtPr>
              <w:sdtEndPr/>
              <w:sdtContent>
                <w:r>
                  <w:t>Insert number</w:t>
                </w:r>
              </w:sdtContent>
            </w:sdt>
            <w:r w:rsidR="00807A54">
              <w:t xml:space="preserve">, </w:t>
            </w:r>
            <w:r w:rsidR="00807A54" w:rsidRPr="002979FB">
              <w:rPr>
                <w:highlight w:val="yellow"/>
              </w:rPr>
              <w:t xml:space="preserve">and to place a </w:t>
            </w:r>
            <w:r w:rsidR="00807A54">
              <w:rPr>
                <w:highlight w:val="yellow"/>
              </w:rPr>
              <w:t>Workforce Program</w:t>
            </w:r>
            <w:r w:rsidR="00807A54" w:rsidRPr="002979FB">
              <w:rPr>
                <w:highlight w:val="yellow"/>
              </w:rPr>
              <w:t xml:space="preserve"> restriction on said housing in accordance with the Jackson/Teton County Housing Department Rules and Regulations (Rules and Regulations”</w:t>
            </w:r>
            <w:r w:rsidR="00807A54">
              <w:t xml:space="preserve">). </w:t>
            </w:r>
            <w:r>
              <w:t xml:space="preserve">Declarant is restricting: </w:t>
            </w:r>
          </w:p>
          <w:p w14:paraId="3A00EAE1" w14:textId="77777777" w:rsidR="00FC29F5" w:rsidRDefault="00FC29F5" w:rsidP="00FC29F5">
            <w:pPr>
              <w:pStyle w:val="ListParagraph"/>
              <w:numPr>
                <w:ilvl w:val="0"/>
                <w:numId w:val="7"/>
              </w:numPr>
            </w:pPr>
            <w:r>
              <w:t>Unit _________, with _______ number of bedrooms.</w:t>
            </w:r>
          </w:p>
          <w:p w14:paraId="503F8C4F" w14:textId="77777777" w:rsidR="00FC29F5" w:rsidRDefault="00FC29F5" w:rsidP="00FC29F5">
            <w:pPr>
              <w:pStyle w:val="ListParagraph"/>
              <w:numPr>
                <w:ilvl w:val="0"/>
                <w:numId w:val="7"/>
              </w:numPr>
            </w:pPr>
            <w:r>
              <w:t xml:space="preserve">Unit _________, with _______ number of bedrooms. </w:t>
            </w:r>
          </w:p>
          <w:p w14:paraId="30F692FC" w14:textId="77777777" w:rsidR="00FC29F5" w:rsidRDefault="00FC29F5" w:rsidP="00FC29F5">
            <w:pPr>
              <w:pStyle w:val="ListParagraph"/>
              <w:numPr>
                <w:ilvl w:val="0"/>
                <w:numId w:val="7"/>
              </w:numPr>
            </w:pPr>
            <w:r>
              <w:t xml:space="preserve">Unit _________, with _______ number of bedrooms.  </w:t>
            </w:r>
          </w:p>
          <w:p w14:paraId="65C859D2" w14:textId="350D029A" w:rsidR="00FC29F5" w:rsidRDefault="00FC29F5" w:rsidP="0062108D">
            <w:pPr>
              <w:ind w:firstLine="360"/>
            </w:pPr>
            <w:r>
              <w:t>(</w:t>
            </w:r>
            <w:proofErr w:type="gramStart"/>
            <w:r>
              <w:t>together</w:t>
            </w:r>
            <w:proofErr w:type="gramEnd"/>
            <w:r>
              <w:t xml:space="preserve"> or individually “Residential Unit”). </w:t>
            </w:r>
          </w:p>
        </w:tc>
      </w:tr>
    </w:tbl>
    <w:p w14:paraId="4C467331" w14:textId="7774FD2C" w:rsidR="00FC29F5" w:rsidRDefault="00FC29F5" w:rsidP="00CB7317">
      <w:pPr>
        <w:spacing w:after="0" w:line="240" w:lineRule="auto"/>
        <w:jc w:val="both"/>
        <w:textAlignment w:val="baseline"/>
        <w:rPr>
          <w:rFonts w:asciiTheme="majorHAnsi" w:eastAsia="Times New Roman" w:hAnsiTheme="majorHAnsi" w:cstheme="majorHAnsi"/>
          <w:b/>
          <w:bCs/>
          <w:color w:val="000000"/>
        </w:rPr>
      </w:pPr>
    </w:p>
    <w:p w14:paraId="5E218502" w14:textId="11F0CA4C" w:rsidR="002619A4" w:rsidRDefault="002619A4" w:rsidP="00CB7317">
      <w:pPr>
        <w:spacing w:after="0" w:line="240" w:lineRule="auto"/>
        <w:jc w:val="both"/>
        <w:textAlignment w:val="baseline"/>
        <w:rPr>
          <w:rFonts w:asciiTheme="majorHAnsi" w:eastAsia="Times New Roman" w:hAnsiTheme="majorHAnsi" w:cstheme="majorHAnsi"/>
          <w:b/>
          <w:bCs/>
          <w:color w:val="000000"/>
        </w:rPr>
      </w:pPr>
      <w:r w:rsidRPr="003058B0">
        <w:rPr>
          <w:rFonts w:asciiTheme="majorHAnsi" w:eastAsia="Times New Roman" w:hAnsiTheme="majorHAnsi" w:cstheme="majorHAnsi"/>
          <w:color w:val="C00000"/>
        </w:rPr>
        <w:t xml:space="preserve">Insert this </w:t>
      </w:r>
      <w:r>
        <w:rPr>
          <w:rFonts w:asciiTheme="majorHAnsi" w:eastAsia="Times New Roman" w:hAnsiTheme="majorHAnsi" w:cstheme="majorHAnsi"/>
          <w:color w:val="C00000"/>
        </w:rPr>
        <w:t xml:space="preserve">in the </w:t>
      </w:r>
      <w:r w:rsidR="00B549DB">
        <w:rPr>
          <w:rFonts w:asciiTheme="majorHAnsi" w:eastAsia="Times New Roman" w:hAnsiTheme="majorHAnsi" w:cstheme="majorHAnsi"/>
          <w:color w:val="C00000"/>
        </w:rPr>
        <w:t xml:space="preserve">Housing </w:t>
      </w:r>
      <w:r>
        <w:rPr>
          <w:rFonts w:asciiTheme="majorHAnsi" w:eastAsia="Times New Roman" w:hAnsiTheme="majorHAnsi" w:cstheme="majorHAnsi"/>
          <w:color w:val="C00000"/>
        </w:rPr>
        <w:t xml:space="preserve">Preservation Program </w:t>
      </w:r>
      <w:r w:rsidRPr="003058B0">
        <w:rPr>
          <w:rFonts w:asciiTheme="majorHAnsi" w:eastAsia="Times New Roman" w:hAnsiTheme="majorHAnsi" w:cstheme="majorHAnsi"/>
          <w:color w:val="C00000"/>
        </w:rPr>
        <w:t>Restriction</w:t>
      </w:r>
      <w:r>
        <w:rPr>
          <w:rFonts w:asciiTheme="majorHAnsi" w:eastAsia="Times New Roman" w:hAnsiTheme="majorHAnsi" w:cstheme="majorHAnsi"/>
          <w:color w:val="C00000"/>
        </w:rPr>
        <w:t>.</w:t>
      </w:r>
    </w:p>
    <w:tbl>
      <w:tblPr>
        <w:tblStyle w:val="TableGrid"/>
        <w:tblW w:w="0" w:type="auto"/>
        <w:tblLook w:val="04A0" w:firstRow="1" w:lastRow="0" w:firstColumn="1" w:lastColumn="0" w:noHBand="0" w:noVBand="1"/>
      </w:tblPr>
      <w:tblGrid>
        <w:gridCol w:w="9350"/>
      </w:tblGrid>
      <w:tr w:rsidR="002619A4" w14:paraId="59B0BB8E" w14:textId="77777777" w:rsidTr="007C2494">
        <w:tc>
          <w:tcPr>
            <w:tcW w:w="9350" w:type="dxa"/>
          </w:tcPr>
          <w:p w14:paraId="62CFD1CE" w14:textId="64CB5896" w:rsidR="002619A4" w:rsidRDefault="002619A4" w:rsidP="00897746">
            <w:pPr>
              <w:jc w:val="both"/>
            </w:pPr>
            <w:r w:rsidRPr="00544B5F">
              <w:rPr>
                <w:b/>
                <w:bCs/>
              </w:rPr>
              <w:t>WHEREAS</w:t>
            </w:r>
            <w:r>
              <w:t xml:space="preserve">, Declarant </w:t>
            </w:r>
            <w:r w:rsidR="00EC728B">
              <w:t>voluntarily participat</w:t>
            </w:r>
            <w:r w:rsidR="00897746">
              <w:t>ed</w:t>
            </w:r>
            <w:r w:rsidR="00EC728B">
              <w:t xml:space="preserve"> in the Housing Preservation Program</w:t>
            </w:r>
            <w:r w:rsidR="00897746">
              <w:t xml:space="preserve"> (or </w:t>
            </w:r>
            <w:r w:rsidR="00CD591D">
              <w:t>a</w:t>
            </w:r>
            <w:r w:rsidR="00897746">
              <w:t xml:space="preserve"> like successor)</w:t>
            </w:r>
            <w:r w:rsidR="00EC728B">
              <w:t xml:space="preserve">, pursuant to which in exchange for restricting the Land and the </w:t>
            </w:r>
            <w:sdt>
              <w:sdtPr>
                <w:id w:val="1937551778"/>
                <w:placeholder>
                  <w:docPart w:val="DefaultPlaceholder_-1854013440"/>
                </w:placeholder>
              </w:sdtPr>
              <w:sdtEndPr/>
              <w:sdtContent>
                <w:r w:rsidR="00EC728B">
                  <w:t xml:space="preserve">insert appropriate description of the unit being restricted </w:t>
                </w:r>
              </w:sdtContent>
            </w:sdt>
            <w:r w:rsidR="00EC728B">
              <w:t>(“</w:t>
            </w:r>
            <w:r w:rsidR="00EC728B" w:rsidRPr="00C16370">
              <w:rPr>
                <w:u w:val="single"/>
              </w:rPr>
              <w:t>Residential Unit</w:t>
            </w:r>
            <w:r w:rsidR="00EC728B">
              <w:t>”)</w:t>
            </w:r>
            <w:r w:rsidR="00CE55E5">
              <w:t xml:space="preserve"> with</w:t>
            </w:r>
            <w:r w:rsidR="00CE55E5" w:rsidRPr="002979FB">
              <w:rPr>
                <w:highlight w:val="yellow"/>
              </w:rPr>
              <w:t xml:space="preserve"> a </w:t>
            </w:r>
            <w:r w:rsidR="00CE55E5">
              <w:rPr>
                <w:highlight w:val="yellow"/>
              </w:rPr>
              <w:t>Workforce Program</w:t>
            </w:r>
            <w:r w:rsidR="00CE55E5" w:rsidRPr="002979FB">
              <w:rPr>
                <w:highlight w:val="yellow"/>
              </w:rPr>
              <w:t xml:space="preserve"> restriction in accordance with the Jackson/Teton County Housing Department Rules and Regulations (Rules and Regulations”</w:t>
            </w:r>
            <w:r w:rsidR="00CE55E5">
              <w:t>).</w:t>
            </w:r>
            <w:r w:rsidR="00EC728B">
              <w:t xml:space="preserve"> Declarant received Housing Preservation Funds, all as more specifically set forth in the Rules and Regulations; and</w:t>
            </w:r>
          </w:p>
        </w:tc>
      </w:tr>
    </w:tbl>
    <w:p w14:paraId="09EE73A0" w14:textId="77777777" w:rsidR="002619A4" w:rsidRDefault="002619A4" w:rsidP="00CB7317">
      <w:pPr>
        <w:spacing w:after="0" w:line="240" w:lineRule="auto"/>
        <w:jc w:val="both"/>
        <w:textAlignment w:val="baseline"/>
        <w:rPr>
          <w:rFonts w:asciiTheme="majorHAnsi" w:eastAsia="Times New Roman" w:hAnsiTheme="majorHAnsi" w:cstheme="majorHAnsi"/>
          <w:b/>
          <w:bCs/>
          <w:color w:val="000000"/>
        </w:rPr>
      </w:pPr>
    </w:p>
    <w:p w14:paraId="5F1E1DC2" w14:textId="5AED0234" w:rsidR="00393C39" w:rsidRDefault="00393C39" w:rsidP="00CB7317">
      <w:pPr>
        <w:spacing w:after="0" w:line="240" w:lineRule="auto"/>
        <w:jc w:val="both"/>
        <w:textAlignment w:val="baseline"/>
        <w:rPr>
          <w:rFonts w:asciiTheme="majorHAnsi" w:eastAsia="Times New Roman" w:hAnsiTheme="majorHAnsi" w:cstheme="majorHAnsi"/>
          <w:b/>
          <w:bCs/>
          <w:color w:val="000000"/>
        </w:rPr>
      </w:pPr>
      <w:r>
        <w:rPr>
          <w:rFonts w:asciiTheme="majorHAnsi" w:eastAsia="Times New Roman" w:hAnsiTheme="majorHAnsi" w:cstheme="majorHAnsi"/>
          <w:b/>
          <w:bCs/>
          <w:color w:val="000000"/>
        </w:rPr>
        <w:t>Insert this when incentive tool is used:</w:t>
      </w:r>
    </w:p>
    <w:tbl>
      <w:tblPr>
        <w:tblStyle w:val="TableGrid"/>
        <w:tblW w:w="0" w:type="auto"/>
        <w:tblLook w:val="04A0" w:firstRow="1" w:lastRow="0" w:firstColumn="1" w:lastColumn="0" w:noHBand="0" w:noVBand="1"/>
      </w:tblPr>
      <w:tblGrid>
        <w:gridCol w:w="9350"/>
      </w:tblGrid>
      <w:tr w:rsidR="00393C39" w14:paraId="2E2C85BA" w14:textId="77777777" w:rsidTr="00CC2B1C">
        <w:tc>
          <w:tcPr>
            <w:tcW w:w="9350" w:type="dxa"/>
          </w:tcPr>
          <w:p w14:paraId="03186908" w14:textId="77777777" w:rsidR="00393C39" w:rsidRDefault="00393C39" w:rsidP="00CC2B1C"/>
          <w:p w14:paraId="5A81F86D" w14:textId="081BF8B1" w:rsidR="00393C39" w:rsidRDefault="00393C39" w:rsidP="00CC2B1C">
            <w:pPr>
              <w:jc w:val="both"/>
            </w:pPr>
            <w:r w:rsidRPr="00544B5F">
              <w:rPr>
                <w:b/>
                <w:bCs/>
              </w:rPr>
              <w:t>WHEREAS</w:t>
            </w:r>
            <w:r>
              <w:t xml:space="preserve">, Declarant participated in the </w:t>
            </w:r>
            <w:sdt>
              <w:sdtPr>
                <w:alias w:val="Incetive Program"/>
                <w:tag w:val="Incetive Program"/>
                <w:id w:val="1820464603"/>
                <w:placeholder>
                  <w:docPart w:val="C28574AB7DCE4CCC9FE258118CCC820A"/>
                </w:placeholder>
                <w:showingPlcHdr/>
                <w:dropDownList>
                  <w:listItem w:value="Choose an item."/>
                  <w:listItem w:displayText="Housing Preservation Program" w:value="Housing Preservation Program"/>
                  <w:listItem w:displayText="Worforce Housing Floor Area Bonus tool" w:value="Worforce Housing Floor Area Bonus tool"/>
                  <w:listItem w:displayText="Workforce Housing Incentive for Additional Height tool" w:value="Workforce Housing Incentive for Additional Height tool"/>
                  <w:listItem w:displayText="Accessory Residential Unit tool" w:value="Accessory Residential Unit tool"/>
                </w:dropDownList>
              </w:sdtPr>
              <w:sdtEndPr/>
              <w:sdtContent>
                <w:r w:rsidRPr="00C27703">
                  <w:rPr>
                    <w:rStyle w:val="PlaceholderText"/>
                  </w:rPr>
                  <w:t>Choose an item.</w:t>
                </w:r>
              </w:sdtContent>
            </w:sdt>
            <w:r>
              <w:t xml:space="preserve"> </w:t>
            </w:r>
            <w:r w:rsidR="009608D1">
              <w:t>(or a like successor) pursuant to which in exchange for restricting the Land and the Residential Unit</w:t>
            </w:r>
            <w:r w:rsidR="00B36CE3">
              <w:t xml:space="preserve"> defined herein</w:t>
            </w:r>
            <w:r w:rsidR="009608D1">
              <w:t xml:space="preserve"> with a </w:t>
            </w:r>
            <w:sdt>
              <w:sdtPr>
                <w:alias w:val="Restriciton Type"/>
                <w:tag w:val="Restriciton Type"/>
                <w:id w:val="-523018759"/>
                <w:placeholder>
                  <w:docPart w:val="C28574AB7DCE4CCC9FE258118CCC820A"/>
                </w:placeholder>
                <w:showingPlcHdr/>
                <w:dropDownList>
                  <w:listItem w:value="Choose an item."/>
                  <w:listItem w:displayText="Workforce Program Restriction" w:value="Workforce Program Restriction"/>
                  <w:listItem w:displayText="Affordable Program Restriction" w:value="Affordable Program Restriction"/>
                </w:dropDownList>
              </w:sdtPr>
              <w:sdtEndPr/>
              <w:sdtContent>
                <w:r w:rsidR="009608D1" w:rsidRPr="00C27703">
                  <w:rPr>
                    <w:rStyle w:val="PlaceholderText"/>
                  </w:rPr>
                  <w:t>Choose an item.</w:t>
                </w:r>
              </w:sdtContent>
            </w:sdt>
            <w:r w:rsidR="009608D1">
              <w:t xml:space="preserve"> In accordance with the Jackson/Teton County Housing Department Rules and Regulations (“Rules and Regulations”), Declarant received </w:t>
            </w:r>
            <w:sdt>
              <w:sdtPr>
                <w:alias w:val="Bonus received"/>
                <w:tag w:val="Bonus received"/>
                <w:id w:val="1306435554"/>
                <w:placeholder>
                  <w:docPart w:val="C28574AB7DCE4CCC9FE258118CCC820A"/>
                </w:placeholder>
                <w:showingPlcHdr/>
                <w:dropDownList>
                  <w:listItem w:value="Choose an item."/>
                  <w:listItem w:displayText="Housing Preservation Funds" w:value="Housing Preservation Funds"/>
                  <w:listItem w:displayText="Additional development potential (Floor Area)" w:value="Additional development potential (Floor Area)"/>
                  <w:listItem w:displayText="Regulatory exemptions" w:value="Regulatory exemptions"/>
                </w:dropDownList>
              </w:sdtPr>
              <w:sdtEndPr/>
              <w:sdtContent>
                <w:r w:rsidR="009608D1" w:rsidRPr="00C27703">
                  <w:rPr>
                    <w:rStyle w:val="PlaceholderText"/>
                  </w:rPr>
                  <w:t>Choose an item.</w:t>
                </w:r>
              </w:sdtContent>
            </w:sdt>
            <w:r w:rsidR="00B36CE3">
              <w:t xml:space="preserve">, all as more specifically set forth in the Rules and Regulations. Being a condition of approval for </w:t>
            </w:r>
            <w:sdt>
              <w:sdtPr>
                <w:alias w:val="specific tool"/>
                <w:tag w:val="specific tool"/>
                <w:id w:val="66843452"/>
                <w:placeholder>
                  <w:docPart w:val="C28574AB7DCE4CCC9FE258118CCC820A"/>
                </w:placeholder>
                <w:showingPlcHdr/>
                <w:dropDownList>
                  <w:listItem w:value="Choose an item."/>
                  <w:listItem w:displayText="Permit No." w:value="Permit No."/>
                  <w:listItem w:displayText="acceptance to Housing Preservation Program" w:value="acceptance to Housing Preservation Program"/>
                </w:dropDownList>
              </w:sdtPr>
              <w:sdtEndPr/>
              <w:sdtContent>
                <w:r w:rsidR="00421AF6" w:rsidRPr="00C27703">
                  <w:rPr>
                    <w:rStyle w:val="PlaceholderText"/>
                  </w:rPr>
                  <w:t>Choose an item.</w:t>
                </w:r>
              </w:sdtContent>
            </w:sdt>
            <w:r w:rsidR="00421AF6">
              <w:t xml:space="preserve">, in which Declarant received </w:t>
            </w:r>
            <w:r w:rsidR="0004122F">
              <w:t xml:space="preserve">_______ </w:t>
            </w:r>
            <w:sdt>
              <w:sdtPr>
                <w:id w:val="184404239"/>
                <w:placeholder>
                  <w:docPart w:val="C28574AB7DCE4CCC9FE258118CCC820A"/>
                </w:placeholder>
                <w:showingPlcHdr/>
                <w:dropDownList>
                  <w:listItem w:value="Choose an item."/>
                  <w:listItem w:displayText="Housing Program funds" w:value="Housing Program funds"/>
                  <w:listItem w:displayText="additional Floor Area" w:value="additional Floor Area"/>
                  <w:listItem w:displayText="exemption" w:value="exemption"/>
                </w:dropDownList>
              </w:sdtPr>
              <w:sdtEndPr/>
              <w:sdtContent>
                <w:r w:rsidR="0004122F" w:rsidRPr="00C27703">
                  <w:rPr>
                    <w:rStyle w:val="PlaceholderText"/>
                  </w:rPr>
                  <w:t>Choose an item.</w:t>
                </w:r>
              </w:sdtContent>
            </w:sdt>
            <w:r w:rsidR="00421AF6">
              <w:t xml:space="preserve"> </w:t>
            </w:r>
            <w:r w:rsidR="0004122F">
              <w:t xml:space="preserve">, </w:t>
            </w:r>
            <w:r w:rsidR="00421AF6">
              <w:t xml:space="preserve">Declarant is </w:t>
            </w:r>
            <w:r w:rsidR="00DA1C28">
              <w:t>restricting</w:t>
            </w:r>
            <w:r w:rsidR="0004122F">
              <w:t xml:space="preserve">:  </w:t>
            </w:r>
          </w:p>
          <w:p w14:paraId="472440FF" w14:textId="425912BA" w:rsidR="00393C39" w:rsidRDefault="00393C39" w:rsidP="00CC2B1C">
            <w:pPr>
              <w:pStyle w:val="ListParagraph"/>
              <w:numPr>
                <w:ilvl w:val="0"/>
                <w:numId w:val="7"/>
              </w:numPr>
            </w:pPr>
            <w:r>
              <w:t>Unit _________, with _______ number of bedrooms</w:t>
            </w:r>
            <w:r w:rsidR="0004122F">
              <w:t xml:space="preserve"> with Income Range_____ (delete income range if Workforce)</w:t>
            </w:r>
            <w:r>
              <w:t>.</w:t>
            </w:r>
          </w:p>
          <w:p w14:paraId="54DE477C" w14:textId="5B3F1892" w:rsidR="00393C39" w:rsidRDefault="00393C39" w:rsidP="00CC2B1C">
            <w:pPr>
              <w:pStyle w:val="ListParagraph"/>
              <w:numPr>
                <w:ilvl w:val="0"/>
                <w:numId w:val="7"/>
              </w:numPr>
            </w:pPr>
            <w:r>
              <w:t>Unit _________, with _______ number of bedrooms</w:t>
            </w:r>
            <w:r w:rsidR="0004122F">
              <w:t xml:space="preserve"> with Income Range_____ (delete income range if Workforce).</w:t>
            </w:r>
            <w:r>
              <w:t xml:space="preserve">. </w:t>
            </w:r>
          </w:p>
          <w:p w14:paraId="6E693982" w14:textId="19BBC9ED" w:rsidR="00393C39" w:rsidRDefault="00393C39" w:rsidP="00CC2B1C">
            <w:pPr>
              <w:pStyle w:val="ListParagraph"/>
              <w:numPr>
                <w:ilvl w:val="0"/>
                <w:numId w:val="7"/>
              </w:numPr>
            </w:pPr>
            <w:r>
              <w:t>Unit _________, with _______ number of bedrooms</w:t>
            </w:r>
            <w:r w:rsidR="0004122F">
              <w:t xml:space="preserve"> with Income Range_____ (delete income range if Workforce).</w:t>
            </w:r>
            <w:r>
              <w:t xml:space="preserve">.  </w:t>
            </w:r>
          </w:p>
          <w:p w14:paraId="55D02BC8" w14:textId="77777777" w:rsidR="00393C39" w:rsidRDefault="00393C39" w:rsidP="00CC2B1C">
            <w:pPr>
              <w:ind w:firstLine="360"/>
            </w:pPr>
            <w:r>
              <w:t>(</w:t>
            </w:r>
            <w:proofErr w:type="gramStart"/>
            <w:r>
              <w:t>together</w:t>
            </w:r>
            <w:proofErr w:type="gramEnd"/>
            <w:r>
              <w:t xml:space="preserve"> or individually “Residential Unit”). </w:t>
            </w:r>
          </w:p>
        </w:tc>
      </w:tr>
    </w:tbl>
    <w:p w14:paraId="517A6CF7" w14:textId="77777777" w:rsidR="00393C39" w:rsidRDefault="00393C39" w:rsidP="00CB7317">
      <w:pPr>
        <w:spacing w:after="0" w:line="240" w:lineRule="auto"/>
        <w:jc w:val="both"/>
        <w:textAlignment w:val="baseline"/>
        <w:rPr>
          <w:rFonts w:asciiTheme="majorHAnsi" w:eastAsia="Times New Roman" w:hAnsiTheme="majorHAnsi" w:cstheme="majorHAnsi"/>
          <w:b/>
          <w:bCs/>
          <w:color w:val="000000"/>
        </w:rPr>
      </w:pPr>
    </w:p>
    <w:p w14:paraId="6248F8B6" w14:textId="77777777" w:rsidR="00393C39" w:rsidRDefault="00393C39" w:rsidP="00CB7317">
      <w:pPr>
        <w:spacing w:after="0" w:line="240" w:lineRule="auto"/>
        <w:jc w:val="both"/>
        <w:textAlignment w:val="baseline"/>
        <w:rPr>
          <w:rFonts w:asciiTheme="majorHAnsi" w:eastAsia="Times New Roman" w:hAnsiTheme="majorHAnsi" w:cstheme="majorHAnsi"/>
          <w:b/>
          <w:bCs/>
          <w:color w:val="000000"/>
        </w:rPr>
      </w:pPr>
    </w:p>
    <w:p w14:paraId="589CC71C" w14:textId="45BE0AD9" w:rsidR="00CB7317" w:rsidRPr="000C653F" w:rsidRDefault="00CB7317" w:rsidP="00CB7317">
      <w:pPr>
        <w:spacing w:after="0" w:line="240" w:lineRule="auto"/>
        <w:jc w:val="both"/>
        <w:textAlignment w:val="baseline"/>
        <w:rPr>
          <w:rFonts w:asciiTheme="majorHAnsi" w:eastAsia="Times New Roman" w:hAnsiTheme="majorHAnsi" w:cstheme="majorHAnsi"/>
        </w:rPr>
      </w:pPr>
      <w:r w:rsidRPr="000C653F">
        <w:rPr>
          <w:rFonts w:asciiTheme="majorHAnsi" w:eastAsia="Times New Roman" w:hAnsiTheme="majorHAnsi" w:cstheme="majorHAnsi"/>
          <w:b/>
          <w:bCs/>
          <w:color w:val="000000"/>
        </w:rPr>
        <w:t xml:space="preserve">WHEREAS, </w:t>
      </w:r>
      <w:r w:rsidRPr="000C653F">
        <w:rPr>
          <w:rFonts w:asciiTheme="majorHAnsi" w:eastAsia="Times New Roman" w:hAnsiTheme="majorHAnsi" w:cstheme="majorHAnsi"/>
          <w:color w:val="000000"/>
        </w:rPr>
        <w:t xml:space="preserve">the Jackson Town Council and Teton County Board of County Commissioners resolved to form </w:t>
      </w:r>
      <w:r w:rsidRPr="000C653F">
        <w:rPr>
          <w:rFonts w:asciiTheme="majorHAnsi" w:eastAsia="Times New Roman" w:hAnsiTheme="majorHAnsi" w:cstheme="majorHAnsi"/>
        </w:rPr>
        <w:t>the Jackson/Teton County Housing Authority, a duly constituted housing authority pursuant to W</w:t>
      </w:r>
      <w:r w:rsidR="000C653F" w:rsidRPr="000C653F">
        <w:rPr>
          <w:rFonts w:asciiTheme="majorHAnsi" w:eastAsia="Times New Roman" w:hAnsiTheme="majorHAnsi" w:cstheme="majorHAnsi"/>
        </w:rPr>
        <w:t>yo</w:t>
      </w:r>
      <w:r w:rsidRPr="000C653F">
        <w:rPr>
          <w:rFonts w:asciiTheme="majorHAnsi" w:eastAsia="Times New Roman" w:hAnsiTheme="majorHAnsi" w:cstheme="majorHAnsi"/>
        </w:rPr>
        <w:t>.</w:t>
      </w:r>
      <w:r w:rsidR="000C653F" w:rsidRPr="000C653F">
        <w:rPr>
          <w:rFonts w:asciiTheme="majorHAnsi" w:eastAsia="Times New Roman" w:hAnsiTheme="majorHAnsi" w:cstheme="majorHAnsi"/>
        </w:rPr>
        <w:t xml:space="preserve"> </w:t>
      </w:r>
      <w:r w:rsidRPr="000C653F">
        <w:rPr>
          <w:rFonts w:asciiTheme="majorHAnsi" w:eastAsia="Times New Roman" w:hAnsiTheme="majorHAnsi" w:cstheme="majorHAnsi"/>
        </w:rPr>
        <w:t>S</w:t>
      </w:r>
      <w:r w:rsidR="000C653F" w:rsidRPr="000C653F">
        <w:rPr>
          <w:rFonts w:asciiTheme="majorHAnsi" w:eastAsia="Times New Roman" w:hAnsiTheme="majorHAnsi" w:cstheme="majorHAnsi"/>
        </w:rPr>
        <w:t>tat</w:t>
      </w:r>
      <w:r w:rsidRPr="000C653F">
        <w:rPr>
          <w:rFonts w:asciiTheme="majorHAnsi" w:eastAsia="Times New Roman" w:hAnsiTheme="majorHAnsi" w:cstheme="majorHAnsi"/>
        </w:rPr>
        <w:t>. §15-10-116, as amended, and its successors or assigns,</w:t>
      </w:r>
      <w:r w:rsidRPr="000C653F">
        <w:rPr>
          <w:rFonts w:asciiTheme="majorHAnsi" w:eastAsia="Times New Roman" w:hAnsiTheme="majorHAnsi" w:cstheme="majorHAnsi"/>
          <w:color w:val="000000"/>
        </w:rPr>
        <w:t xml:space="preserve"> known as the Jackson/Teton County Housing Authority (“JTCHA”); </w:t>
      </w:r>
    </w:p>
    <w:p w14:paraId="118F5464" w14:textId="77777777" w:rsidR="00CB7317" w:rsidRPr="000C653F" w:rsidRDefault="00CB7317" w:rsidP="00CB7317">
      <w:pPr>
        <w:spacing w:after="0" w:line="240" w:lineRule="auto"/>
        <w:jc w:val="both"/>
        <w:textAlignment w:val="baseline"/>
        <w:rPr>
          <w:rFonts w:asciiTheme="majorHAnsi" w:eastAsia="Times New Roman" w:hAnsiTheme="majorHAnsi" w:cstheme="majorHAnsi"/>
        </w:rPr>
      </w:pPr>
      <w:r w:rsidRPr="000C653F">
        <w:rPr>
          <w:rFonts w:asciiTheme="majorHAnsi" w:eastAsia="Times New Roman" w:hAnsiTheme="majorHAnsi" w:cstheme="majorHAnsi"/>
          <w:color w:val="000000"/>
        </w:rPr>
        <w:t> </w:t>
      </w:r>
    </w:p>
    <w:p w14:paraId="42A5444A" w14:textId="7B86D22E" w:rsidR="00CB7317" w:rsidRDefault="00CB7317" w:rsidP="00CB7317">
      <w:pPr>
        <w:spacing w:after="0" w:line="240" w:lineRule="auto"/>
        <w:jc w:val="both"/>
        <w:textAlignment w:val="baseline"/>
        <w:rPr>
          <w:rFonts w:asciiTheme="majorHAnsi" w:eastAsia="Times New Roman" w:hAnsiTheme="majorHAnsi" w:cstheme="majorHAnsi"/>
          <w:color w:val="000000"/>
        </w:rPr>
      </w:pPr>
      <w:r w:rsidRPr="000C653F">
        <w:rPr>
          <w:rFonts w:asciiTheme="majorHAnsi" w:eastAsia="Times New Roman" w:hAnsiTheme="majorHAnsi" w:cstheme="majorHAnsi"/>
          <w:b/>
          <w:bCs/>
          <w:color w:val="000000"/>
        </w:rPr>
        <w:t>WHEREAS</w:t>
      </w:r>
      <w:r w:rsidRPr="000C653F">
        <w:rPr>
          <w:rFonts w:asciiTheme="majorHAnsi" w:eastAsia="Times New Roman" w:hAnsiTheme="majorHAnsi" w:cstheme="majorHAnsi"/>
          <w:color w:val="000000"/>
        </w:rPr>
        <w:t>, the Jackson Town Council and Teton County Board of County Commissioners further resolved to create the Jackson/Teton County Affordable Housing Department (</w:t>
      </w:r>
      <w:r w:rsidRPr="000C653F">
        <w:rPr>
          <w:rFonts w:asciiTheme="majorHAnsi" w:eastAsia="Times New Roman" w:hAnsiTheme="majorHAnsi" w:cstheme="majorHAnsi"/>
        </w:rPr>
        <w:t>“</w:t>
      </w:r>
      <w:r w:rsidRPr="000C653F">
        <w:rPr>
          <w:rFonts w:asciiTheme="majorHAnsi" w:eastAsia="Times New Roman" w:hAnsiTheme="majorHAnsi" w:cstheme="majorHAnsi"/>
          <w:u w:val="single"/>
        </w:rPr>
        <w:t>Housing Department</w:t>
      </w:r>
      <w:r w:rsidRPr="000C653F">
        <w:rPr>
          <w:rFonts w:asciiTheme="majorHAnsi" w:eastAsia="Times New Roman" w:hAnsiTheme="majorHAnsi" w:cstheme="majorHAnsi"/>
        </w:rPr>
        <w:t xml:space="preserve">”) </w:t>
      </w:r>
      <w:r w:rsidRPr="000C653F">
        <w:rPr>
          <w:rFonts w:asciiTheme="majorHAnsi" w:eastAsia="Times New Roman" w:hAnsiTheme="majorHAnsi" w:cstheme="majorHAnsi"/>
          <w:color w:val="000000"/>
        </w:rPr>
        <w:t>who are employees of Teton County and agents acting on behalf of the JTCHA, empowered to enforce this Restriction;  </w:t>
      </w:r>
    </w:p>
    <w:p w14:paraId="55C87DB6" w14:textId="078B8B95" w:rsidR="002061E5" w:rsidRDefault="002061E5" w:rsidP="00CB7317">
      <w:pPr>
        <w:spacing w:after="0" w:line="240" w:lineRule="auto"/>
        <w:jc w:val="both"/>
        <w:textAlignment w:val="baseline"/>
        <w:rPr>
          <w:rFonts w:asciiTheme="majorHAnsi" w:eastAsia="Times New Roman" w:hAnsiTheme="majorHAnsi" w:cstheme="majorHAnsi"/>
          <w:color w:val="000000"/>
        </w:rPr>
      </w:pPr>
    </w:p>
    <w:p w14:paraId="0F768C27" w14:textId="1230FC90" w:rsidR="002061E5" w:rsidRPr="002061E5" w:rsidRDefault="002061E5" w:rsidP="00CB7317">
      <w:pPr>
        <w:spacing w:after="0" w:line="240" w:lineRule="auto"/>
        <w:jc w:val="both"/>
        <w:textAlignment w:val="baseline"/>
        <w:rPr>
          <w:rFonts w:asciiTheme="majorHAnsi" w:eastAsia="Times New Roman" w:hAnsiTheme="majorHAnsi" w:cstheme="majorHAnsi"/>
        </w:rPr>
      </w:pPr>
      <w:r>
        <w:rPr>
          <w:rFonts w:asciiTheme="majorHAnsi" w:eastAsia="Times New Roman" w:hAnsiTheme="majorHAnsi" w:cstheme="majorHAnsi"/>
          <w:b/>
          <w:bCs/>
          <w:color w:val="000000"/>
        </w:rPr>
        <w:t>WHEREAS</w:t>
      </w:r>
      <w:r>
        <w:rPr>
          <w:rFonts w:asciiTheme="majorHAnsi" w:eastAsia="Times New Roman" w:hAnsiTheme="majorHAnsi" w:cstheme="majorHAnsi"/>
          <w:color w:val="000000"/>
        </w:rPr>
        <w:t xml:space="preserve">, </w:t>
      </w:r>
      <w:r w:rsidR="003B1546" w:rsidRPr="000C653F">
        <w:rPr>
          <w:rFonts w:asciiTheme="majorHAnsi" w:eastAsia="Times New Roman" w:hAnsiTheme="majorHAnsi" w:cstheme="majorHAnsi"/>
          <w:color w:val="000000"/>
        </w:rPr>
        <w:t xml:space="preserve">the Jackson Town Council and Teton County Board of County Commissioners </w:t>
      </w:r>
      <w:r w:rsidR="003B1546">
        <w:rPr>
          <w:rFonts w:asciiTheme="majorHAnsi" w:eastAsia="Times New Roman" w:hAnsiTheme="majorHAnsi" w:cstheme="majorHAnsi"/>
          <w:color w:val="000000"/>
        </w:rPr>
        <w:t xml:space="preserve">have duly enacted the </w:t>
      </w:r>
      <w:r w:rsidR="003B1546" w:rsidRPr="002061E5">
        <w:rPr>
          <w:rFonts w:asciiTheme="majorHAnsi" w:eastAsia="Times New Roman" w:hAnsiTheme="majorHAnsi" w:cstheme="majorHAnsi"/>
        </w:rPr>
        <w:t>Jackson/Teton County Housing Department Rules and Regulations</w:t>
      </w:r>
      <w:r w:rsidR="003B1546">
        <w:rPr>
          <w:rFonts w:asciiTheme="majorHAnsi" w:eastAsia="Times New Roman" w:hAnsiTheme="majorHAnsi" w:cstheme="majorHAnsi"/>
        </w:rPr>
        <w:t xml:space="preserve"> (“Rules and Regulations”) and this Restriction is subject to such Rules and Regulations as they are amended from time to time; </w:t>
      </w:r>
    </w:p>
    <w:p w14:paraId="643F1B3B" w14:textId="6ED39688" w:rsidR="00CB7317" w:rsidRPr="00813D5A" w:rsidRDefault="00CB7317" w:rsidP="00813D5A">
      <w:pPr>
        <w:spacing w:after="0" w:line="240" w:lineRule="auto"/>
        <w:ind w:right="720"/>
        <w:jc w:val="both"/>
        <w:textAlignment w:val="baseline"/>
        <w:rPr>
          <w:rFonts w:asciiTheme="majorHAnsi" w:eastAsia="Times New Roman" w:hAnsiTheme="majorHAnsi" w:cstheme="majorHAnsi"/>
          <w:color w:val="FF0000"/>
        </w:rPr>
      </w:pPr>
      <w:r w:rsidRPr="002D5CF5">
        <w:rPr>
          <w:rFonts w:asciiTheme="majorHAnsi" w:eastAsia="Times New Roman" w:hAnsiTheme="majorHAnsi" w:cstheme="majorHAnsi"/>
          <w:color w:val="FF0000"/>
        </w:rPr>
        <w:t> </w:t>
      </w:r>
      <w:r w:rsidRPr="000C653F">
        <w:rPr>
          <w:rFonts w:asciiTheme="majorHAnsi" w:eastAsia="Times New Roman" w:hAnsiTheme="majorHAnsi" w:cstheme="majorHAnsi"/>
          <w:color w:val="000000"/>
        </w:rPr>
        <w:t> </w:t>
      </w:r>
    </w:p>
    <w:p w14:paraId="6404910E" w14:textId="393234EB" w:rsidR="00CB7317" w:rsidRPr="002061E5" w:rsidRDefault="00CB7317" w:rsidP="00CB7317">
      <w:pPr>
        <w:spacing w:after="0" w:line="240" w:lineRule="auto"/>
        <w:jc w:val="both"/>
        <w:textAlignment w:val="baseline"/>
        <w:rPr>
          <w:rFonts w:asciiTheme="majorHAnsi" w:eastAsia="Times New Roman" w:hAnsiTheme="majorHAnsi" w:cstheme="majorHAnsi"/>
        </w:rPr>
      </w:pPr>
      <w:r w:rsidRPr="000C653F">
        <w:rPr>
          <w:rFonts w:asciiTheme="majorHAnsi" w:eastAsia="Times New Roman" w:hAnsiTheme="majorHAnsi" w:cstheme="majorHAnsi"/>
          <w:b/>
          <w:bCs/>
          <w:color w:val="000000"/>
        </w:rPr>
        <w:t>WHEREAS</w:t>
      </w:r>
      <w:r w:rsidRPr="000C653F">
        <w:rPr>
          <w:rFonts w:asciiTheme="majorHAnsi" w:eastAsia="Times New Roman" w:hAnsiTheme="majorHAnsi" w:cstheme="majorHAnsi"/>
          <w:color w:val="000000"/>
        </w:rPr>
        <w:t>, in furtherance of the goals, objectives, requirements</w:t>
      </w:r>
      <w:r w:rsidR="002D5CF5">
        <w:rPr>
          <w:rFonts w:asciiTheme="majorHAnsi" w:eastAsia="Times New Roman" w:hAnsiTheme="majorHAnsi" w:cstheme="majorHAnsi"/>
          <w:color w:val="000000"/>
        </w:rPr>
        <w:t>,</w:t>
      </w:r>
      <w:r w:rsidRPr="000C653F">
        <w:rPr>
          <w:rFonts w:asciiTheme="majorHAnsi" w:eastAsia="Times New Roman" w:hAnsiTheme="majorHAnsi" w:cstheme="majorHAnsi"/>
          <w:color w:val="000000"/>
        </w:rPr>
        <w:t xml:space="preserve"> and conditions of </w:t>
      </w:r>
      <w:r w:rsidR="006D792A">
        <w:rPr>
          <w:rFonts w:asciiTheme="majorHAnsi" w:eastAsia="Times New Roman" w:hAnsiTheme="majorHAnsi" w:cstheme="majorHAnsi"/>
          <w:color w:val="000000"/>
        </w:rPr>
        <w:t xml:space="preserve">Permit No. </w:t>
      </w:r>
      <w:sdt>
        <w:sdtPr>
          <w:rPr>
            <w:rFonts w:asciiTheme="majorHAnsi" w:eastAsia="Times New Roman" w:hAnsiTheme="majorHAnsi" w:cstheme="majorHAnsi"/>
            <w:color w:val="000000"/>
          </w:rPr>
          <w:id w:val="1496999020"/>
          <w:placeholder>
            <w:docPart w:val="DefaultPlaceholder_-1854013440"/>
          </w:placeholder>
        </w:sdtPr>
        <w:sdtEndPr/>
        <w:sdtContent>
          <w:r w:rsidR="006D792A" w:rsidRPr="000C653F">
            <w:rPr>
              <w:rFonts w:asciiTheme="majorHAnsi" w:eastAsia="Times New Roman" w:hAnsiTheme="majorHAnsi" w:cstheme="majorHAnsi"/>
              <w:color w:val="808080"/>
            </w:rPr>
            <w:t xml:space="preserve">insert </w:t>
          </w:r>
          <w:r w:rsidR="006D792A">
            <w:rPr>
              <w:rFonts w:asciiTheme="majorHAnsi" w:eastAsia="Times New Roman" w:hAnsiTheme="majorHAnsi" w:cstheme="majorHAnsi"/>
              <w:color w:val="808080"/>
            </w:rPr>
            <w:t>number</w:t>
          </w:r>
        </w:sdtContent>
      </w:sdt>
      <w:r w:rsidRPr="000C653F">
        <w:rPr>
          <w:rFonts w:asciiTheme="majorHAnsi" w:eastAsia="Times New Roman" w:hAnsiTheme="majorHAnsi" w:cstheme="majorHAnsi"/>
          <w:color w:val="000000"/>
        </w:rPr>
        <w:t>, and consistent with the</w:t>
      </w:r>
      <w:r w:rsidR="0027564C" w:rsidRPr="00AE1C74">
        <w:rPr>
          <w:rFonts w:asciiTheme="majorHAnsi" w:hAnsiTheme="majorHAnsi"/>
        </w:rPr>
        <w:t xml:space="preserve"> </w:t>
      </w:r>
      <w:sdt>
        <w:sdtPr>
          <w:rPr>
            <w:rFonts w:asciiTheme="majorHAnsi" w:eastAsia="Times New Roman" w:hAnsiTheme="majorHAnsi" w:cstheme="majorHAnsi"/>
          </w:rPr>
          <w:alias w:val="Jurisdiction"/>
          <w:tag w:val="Jurisdiction"/>
          <w:id w:val="1325020260"/>
          <w:placeholder>
            <w:docPart w:val="4AB08C74A6C94D42B636E0B48DA6110E"/>
          </w:placeholder>
          <w:showingPlcHdr/>
          <w:dropDownList>
            <w:listItem w:value="Choose an item."/>
            <w:listItem w:displayText="Town of Jackson" w:value="Town of Jackson"/>
            <w:listItem w:displayText="Teton County" w:value="Teton County"/>
          </w:dropDownList>
        </w:sdtPr>
        <w:sdtEndPr/>
        <w:sdtContent>
          <w:r w:rsidR="00225C6B" w:rsidRPr="00AA6A48">
            <w:rPr>
              <w:rStyle w:val="PlaceholderText"/>
            </w:rPr>
            <w:t>Choose an item.</w:t>
          </w:r>
        </w:sdtContent>
      </w:sdt>
      <w:r w:rsidR="0027564C">
        <w:rPr>
          <w:rFonts w:asciiTheme="majorHAnsi" w:eastAsia="Times New Roman" w:hAnsiTheme="majorHAnsi" w:cstheme="majorHAnsi"/>
          <w:color w:val="000000"/>
        </w:rPr>
        <w:t xml:space="preserve"> </w:t>
      </w:r>
      <w:sdt>
        <w:sdtPr>
          <w:rPr>
            <w:rFonts w:asciiTheme="majorHAnsi" w:eastAsia="Times New Roman" w:hAnsiTheme="majorHAnsi" w:cstheme="majorHAnsi"/>
            <w:color w:val="000000"/>
          </w:rPr>
          <w:id w:val="1602986732"/>
          <w:placeholder>
            <w:docPart w:val="DefaultPlaceholder_-1854013440"/>
          </w:placeholder>
          <w:showingPlcHdr/>
        </w:sdtPr>
        <w:sdtEndPr/>
        <w:sdtContent>
          <w:r w:rsidR="00AE1C74" w:rsidRPr="007F0EAF">
            <w:rPr>
              <w:rStyle w:val="PlaceholderText"/>
            </w:rPr>
            <w:t>Click or tap here to enter text.</w:t>
          </w:r>
        </w:sdtContent>
      </w:sdt>
      <w:r w:rsidRPr="000C653F">
        <w:rPr>
          <w:rFonts w:asciiTheme="majorHAnsi" w:eastAsia="Times New Roman" w:hAnsiTheme="majorHAnsi" w:cstheme="majorHAnsi"/>
          <w:color w:val="000000"/>
        </w:rPr>
        <w:t>’s</w:t>
      </w:r>
      <w:r w:rsidRPr="000C653F">
        <w:rPr>
          <w:rFonts w:asciiTheme="majorHAnsi" w:eastAsia="Times New Roman" w:hAnsiTheme="majorHAnsi" w:cstheme="majorHAnsi"/>
        </w:rPr>
        <w:t xml:space="preserve"> </w:t>
      </w:r>
      <w:r w:rsidRPr="000C653F">
        <w:rPr>
          <w:rFonts w:asciiTheme="majorHAnsi" w:eastAsia="Times New Roman" w:hAnsiTheme="majorHAnsi" w:cstheme="majorHAnsi"/>
          <w:color w:val="000000"/>
        </w:rPr>
        <w:t>goal of providing decent, safe</w:t>
      </w:r>
      <w:r w:rsidR="0027564C">
        <w:rPr>
          <w:rFonts w:asciiTheme="majorHAnsi" w:eastAsia="Times New Roman" w:hAnsiTheme="majorHAnsi" w:cstheme="majorHAnsi"/>
          <w:color w:val="000000"/>
        </w:rPr>
        <w:t>,</w:t>
      </w:r>
      <w:r w:rsidRPr="000C653F">
        <w:rPr>
          <w:rFonts w:asciiTheme="majorHAnsi" w:eastAsia="Times New Roman" w:hAnsiTheme="majorHAnsi" w:cstheme="majorHAnsi"/>
          <w:color w:val="000000"/>
        </w:rPr>
        <w:t xml:space="preserve"> and sanitary housing to qualified employees working in Teton County, Wyoming, that is affordable,</w:t>
      </w:r>
      <w:r w:rsidR="000C653F">
        <w:rPr>
          <w:rFonts w:asciiTheme="majorHAnsi" w:eastAsia="Times New Roman" w:hAnsiTheme="majorHAnsi" w:cstheme="majorHAnsi"/>
          <w:color w:val="000000"/>
        </w:rPr>
        <w:t xml:space="preserve"> </w:t>
      </w:r>
      <w:r w:rsidRPr="006D792A">
        <w:rPr>
          <w:rFonts w:asciiTheme="majorHAnsi" w:eastAsia="Times New Roman" w:hAnsiTheme="majorHAnsi" w:cstheme="majorHAnsi"/>
        </w:rPr>
        <w:t xml:space="preserve">Declarant </w:t>
      </w:r>
      <w:r w:rsidRPr="000C653F">
        <w:rPr>
          <w:rFonts w:asciiTheme="majorHAnsi" w:eastAsia="Times New Roman" w:hAnsiTheme="majorHAnsi" w:cstheme="majorHAnsi"/>
          <w:color w:val="000000"/>
        </w:rPr>
        <w:t>agrees to restrict the u</w:t>
      </w:r>
      <w:r w:rsidRPr="002061E5">
        <w:rPr>
          <w:rFonts w:asciiTheme="majorHAnsi" w:eastAsia="Times New Roman" w:hAnsiTheme="majorHAnsi" w:cstheme="majorHAnsi"/>
        </w:rPr>
        <w:t>se and occupancy of the Residential Unit</w:t>
      </w:r>
      <w:r w:rsidR="002061E5">
        <w:rPr>
          <w:rFonts w:asciiTheme="majorHAnsi" w:eastAsia="Times New Roman" w:hAnsiTheme="majorHAnsi" w:cstheme="majorHAnsi"/>
        </w:rPr>
        <w:t xml:space="preserve"> as set forth h</w:t>
      </w:r>
      <w:r w:rsidR="002061E5" w:rsidRPr="002061E5">
        <w:rPr>
          <w:rFonts w:asciiTheme="majorHAnsi" w:eastAsia="Times New Roman" w:hAnsiTheme="majorHAnsi" w:cstheme="majorHAnsi"/>
        </w:rPr>
        <w:t>erein</w:t>
      </w:r>
      <w:r w:rsidRPr="002061E5">
        <w:rPr>
          <w:rFonts w:asciiTheme="majorHAnsi" w:eastAsia="Times New Roman" w:hAnsiTheme="majorHAnsi" w:cstheme="majorHAnsi"/>
        </w:rPr>
        <w:t>; </w:t>
      </w:r>
    </w:p>
    <w:p w14:paraId="1E3DB223" w14:textId="77777777" w:rsidR="00CB7317" w:rsidRPr="002061E5" w:rsidRDefault="00CB7317" w:rsidP="00CB7317">
      <w:pPr>
        <w:spacing w:after="0" w:line="240" w:lineRule="auto"/>
        <w:textAlignment w:val="baseline"/>
        <w:rPr>
          <w:rFonts w:asciiTheme="majorHAnsi" w:eastAsia="Times New Roman" w:hAnsiTheme="majorHAnsi" w:cstheme="majorHAnsi"/>
        </w:rPr>
      </w:pPr>
      <w:r w:rsidRPr="002061E5">
        <w:rPr>
          <w:rFonts w:asciiTheme="majorHAnsi" w:eastAsia="Times New Roman" w:hAnsiTheme="majorHAnsi" w:cstheme="majorHAnsi"/>
        </w:rPr>
        <w:t>  </w:t>
      </w:r>
    </w:p>
    <w:p w14:paraId="3FE79958" w14:textId="241C2C7D" w:rsidR="00CB7317" w:rsidRPr="000C653F" w:rsidRDefault="00CB7317" w:rsidP="00CB7317">
      <w:pPr>
        <w:spacing w:after="0" w:line="240" w:lineRule="auto"/>
        <w:jc w:val="both"/>
        <w:textAlignment w:val="baseline"/>
        <w:rPr>
          <w:rFonts w:asciiTheme="majorHAnsi" w:eastAsia="Times New Roman" w:hAnsiTheme="majorHAnsi" w:cstheme="majorHAnsi"/>
        </w:rPr>
      </w:pPr>
      <w:r w:rsidRPr="000C653F">
        <w:rPr>
          <w:rFonts w:asciiTheme="majorHAnsi" w:eastAsia="Times New Roman" w:hAnsiTheme="majorHAnsi" w:cstheme="majorHAnsi"/>
          <w:b/>
          <w:bCs/>
        </w:rPr>
        <w:t>WHEREAS</w:t>
      </w:r>
      <w:r w:rsidRPr="000C653F">
        <w:rPr>
          <w:rFonts w:asciiTheme="majorHAnsi" w:eastAsia="Times New Roman" w:hAnsiTheme="majorHAnsi" w:cstheme="majorHAnsi"/>
        </w:rPr>
        <w:t xml:space="preserve">, </w:t>
      </w:r>
      <w:r w:rsidRPr="006D792A">
        <w:rPr>
          <w:rFonts w:asciiTheme="majorHAnsi" w:eastAsia="Times New Roman" w:hAnsiTheme="majorHAnsi" w:cstheme="majorHAnsi"/>
        </w:rPr>
        <w:t xml:space="preserve">Declarant </w:t>
      </w:r>
      <w:r w:rsidRPr="000C653F">
        <w:rPr>
          <w:rFonts w:asciiTheme="majorHAnsi" w:eastAsia="Times New Roman" w:hAnsiTheme="majorHAnsi" w:cstheme="majorHAnsi"/>
        </w:rPr>
        <w:t xml:space="preserve">desires to </w:t>
      </w:r>
      <w:r w:rsidR="005A606D">
        <w:rPr>
          <w:rFonts w:asciiTheme="majorHAnsi" w:eastAsia="Times New Roman" w:hAnsiTheme="majorHAnsi" w:cstheme="majorHAnsi"/>
        </w:rPr>
        <w:t xml:space="preserve">record this </w:t>
      </w:r>
      <w:r w:rsidRPr="000C653F">
        <w:rPr>
          <w:rFonts w:asciiTheme="majorHAnsi" w:eastAsia="Times New Roman" w:hAnsiTheme="majorHAnsi" w:cstheme="majorHAnsi"/>
        </w:rPr>
        <w:t>Restriction and declare that the Residential Unit shall be held, sold, and con</w:t>
      </w:r>
      <w:r w:rsidRPr="00CE0456">
        <w:rPr>
          <w:rFonts w:asciiTheme="majorHAnsi" w:eastAsia="Times New Roman" w:hAnsiTheme="majorHAnsi" w:cstheme="majorHAnsi"/>
        </w:rPr>
        <w:t>veyed in perpetuity subject to th</w:t>
      </w:r>
      <w:r w:rsidR="005A606D" w:rsidRPr="00CE0456">
        <w:rPr>
          <w:rFonts w:asciiTheme="majorHAnsi" w:eastAsia="Times New Roman" w:hAnsiTheme="majorHAnsi" w:cstheme="majorHAnsi"/>
        </w:rPr>
        <w:t>is</w:t>
      </w:r>
      <w:r w:rsidRPr="00CE0456">
        <w:rPr>
          <w:rFonts w:asciiTheme="majorHAnsi" w:eastAsia="Times New Roman" w:hAnsiTheme="majorHAnsi" w:cstheme="majorHAnsi"/>
        </w:rPr>
        <w:t xml:space="preserve"> Restriction</w:t>
      </w:r>
      <w:r w:rsidR="00971924">
        <w:rPr>
          <w:rFonts w:asciiTheme="majorHAnsi" w:eastAsia="Times New Roman" w:hAnsiTheme="majorHAnsi" w:cstheme="majorHAnsi"/>
        </w:rPr>
        <w:t xml:space="preserve"> and the Rules and Regulations, as they may be amended from time to time</w:t>
      </w:r>
      <w:r w:rsidRPr="00CE0456">
        <w:rPr>
          <w:rFonts w:asciiTheme="majorHAnsi" w:eastAsia="Times New Roman" w:hAnsiTheme="majorHAnsi" w:cstheme="majorHAnsi"/>
        </w:rPr>
        <w:t>, which Restrictio</w:t>
      </w:r>
      <w:r w:rsidRPr="000C653F">
        <w:rPr>
          <w:rFonts w:asciiTheme="majorHAnsi" w:eastAsia="Times New Roman" w:hAnsiTheme="majorHAnsi" w:cstheme="majorHAnsi"/>
        </w:rPr>
        <w:t>n shall be in addition to all other covenants, conditions</w:t>
      </w:r>
      <w:r w:rsidR="005A606D">
        <w:rPr>
          <w:rFonts w:asciiTheme="majorHAnsi" w:eastAsia="Times New Roman" w:hAnsiTheme="majorHAnsi" w:cstheme="majorHAnsi"/>
        </w:rPr>
        <w:t>,</w:t>
      </w:r>
      <w:r w:rsidRPr="000C653F">
        <w:rPr>
          <w:rFonts w:asciiTheme="majorHAnsi" w:eastAsia="Times New Roman" w:hAnsiTheme="majorHAnsi" w:cstheme="majorHAnsi"/>
        </w:rPr>
        <w:t xml:space="preserve"> or </w:t>
      </w:r>
      <w:r w:rsidRPr="000C653F">
        <w:rPr>
          <w:rFonts w:asciiTheme="majorHAnsi" w:eastAsia="Times New Roman" w:hAnsiTheme="majorHAnsi" w:cstheme="majorHAnsi"/>
        </w:rPr>
        <w:lastRenderedPageBreak/>
        <w:t>restrictions of record affecting the Residential Unit, and shall be enforceable b</w:t>
      </w:r>
      <w:r w:rsidRPr="00E05E66">
        <w:rPr>
          <w:rFonts w:asciiTheme="majorHAnsi" w:eastAsia="Times New Roman" w:hAnsiTheme="majorHAnsi" w:cstheme="majorHAnsi"/>
        </w:rPr>
        <w:t>y</w:t>
      </w:r>
      <w:r w:rsidR="005A606D" w:rsidRPr="00E05E66">
        <w:rPr>
          <w:rFonts w:asciiTheme="majorHAnsi" w:eastAsia="Times New Roman" w:hAnsiTheme="majorHAnsi" w:cstheme="majorHAnsi"/>
        </w:rPr>
        <w:t xml:space="preserve"> </w:t>
      </w:r>
      <w:r w:rsidR="00CE0456" w:rsidRPr="00E05E66">
        <w:rPr>
          <w:rFonts w:asciiTheme="majorHAnsi" w:eastAsia="Times New Roman" w:hAnsiTheme="majorHAnsi" w:cstheme="majorHAnsi"/>
        </w:rPr>
        <w:t>JTCHA</w:t>
      </w:r>
      <w:r w:rsidRPr="000C653F">
        <w:rPr>
          <w:rFonts w:asciiTheme="majorHAnsi" w:eastAsia="Times New Roman" w:hAnsiTheme="majorHAnsi" w:cstheme="majorHAnsi"/>
          <w:color w:val="000000"/>
        </w:rPr>
        <w:t xml:space="preserve"> </w:t>
      </w:r>
      <w:r w:rsidRPr="000C653F">
        <w:rPr>
          <w:rFonts w:asciiTheme="majorHAnsi" w:eastAsia="Times New Roman" w:hAnsiTheme="majorHAnsi" w:cstheme="majorHAnsi"/>
        </w:rPr>
        <w:t>and</w:t>
      </w:r>
      <w:r w:rsidR="005A606D">
        <w:rPr>
          <w:rFonts w:asciiTheme="majorHAnsi" w:eastAsia="Times New Roman" w:hAnsiTheme="majorHAnsi" w:cstheme="majorHAnsi"/>
        </w:rPr>
        <w:t xml:space="preserve"> </w:t>
      </w:r>
      <w:sdt>
        <w:sdtPr>
          <w:rPr>
            <w:rFonts w:asciiTheme="majorHAnsi" w:eastAsia="Times New Roman" w:hAnsiTheme="majorHAnsi" w:cstheme="majorHAnsi"/>
          </w:rPr>
          <w:alias w:val="Jurisdiction"/>
          <w:tag w:val="Jurisdiction"/>
          <w:id w:val="806812021"/>
          <w:placeholder>
            <w:docPart w:val="39E23EFCB926439EADED96F15CAE8A06"/>
          </w:placeholder>
          <w:showingPlcHdr/>
          <w:dropDownList>
            <w:listItem w:value="Choose an item."/>
            <w:listItem w:displayText="Town of Jackson" w:value="Town of Jackson"/>
            <w:listItem w:displayText="Teton County" w:value="Teton County"/>
          </w:dropDownList>
        </w:sdtPr>
        <w:sdtEndPr/>
        <w:sdtContent>
          <w:r w:rsidR="00612FE4" w:rsidRPr="00AA6A48">
            <w:rPr>
              <w:rStyle w:val="PlaceholderText"/>
            </w:rPr>
            <w:t>Choose an item.</w:t>
          </w:r>
        </w:sdtContent>
      </w:sdt>
      <w:r w:rsidR="005A606D">
        <w:rPr>
          <w:rFonts w:asciiTheme="majorHAnsi" w:eastAsia="Times New Roman" w:hAnsiTheme="majorHAnsi" w:cstheme="majorHAnsi"/>
        </w:rPr>
        <w:t xml:space="preserve"> </w:t>
      </w:r>
      <w:sdt>
        <w:sdtPr>
          <w:rPr>
            <w:rFonts w:asciiTheme="majorHAnsi" w:eastAsia="Times New Roman" w:hAnsiTheme="majorHAnsi" w:cstheme="majorHAnsi"/>
          </w:rPr>
          <w:id w:val="2004702903"/>
          <w:placeholder>
            <w:docPart w:val="DefaultPlaceholder_-1854013440"/>
          </w:placeholder>
          <w:showingPlcHdr/>
        </w:sdtPr>
        <w:sdtEndPr/>
        <w:sdtContent>
          <w:r w:rsidR="00AE1C74" w:rsidRPr="007F0EAF">
            <w:rPr>
              <w:rStyle w:val="PlaceholderText"/>
            </w:rPr>
            <w:t>Click or tap here to enter text.</w:t>
          </w:r>
        </w:sdtContent>
      </w:sdt>
      <w:r w:rsidRPr="000C653F">
        <w:rPr>
          <w:rFonts w:asciiTheme="majorHAnsi" w:eastAsia="Times New Roman" w:hAnsiTheme="majorHAnsi" w:cstheme="majorHAnsi"/>
        </w:rPr>
        <w:t>, Wyoming.</w:t>
      </w:r>
      <w:r w:rsidR="00002B5D">
        <w:rPr>
          <w:rFonts w:asciiTheme="majorHAnsi" w:eastAsia="Times New Roman" w:hAnsiTheme="majorHAnsi" w:cstheme="majorHAnsi"/>
        </w:rPr>
        <w:t xml:space="preserve"> </w:t>
      </w:r>
      <w:r w:rsidR="00002B5D" w:rsidRPr="00002B5D">
        <w:rPr>
          <w:rFonts w:asciiTheme="majorHAnsi" w:eastAsia="Times New Roman" w:hAnsiTheme="majorHAnsi" w:cstheme="majorHAnsi"/>
          <w:highlight w:val="yellow"/>
        </w:rPr>
        <w:t>Furthermore, Declarant hereby declares that where the t</w:t>
      </w:r>
      <w:r w:rsidR="00CE0456" w:rsidRPr="00002B5D">
        <w:rPr>
          <w:rFonts w:asciiTheme="majorHAnsi" w:eastAsia="Times New Roman" w:hAnsiTheme="majorHAnsi" w:cstheme="majorHAnsi"/>
          <w:highlight w:val="yellow"/>
        </w:rPr>
        <w:t xml:space="preserve">erm “Declarant” </w:t>
      </w:r>
      <w:r w:rsidR="00002B5D" w:rsidRPr="00002B5D">
        <w:rPr>
          <w:rFonts w:asciiTheme="majorHAnsi" w:eastAsia="Times New Roman" w:hAnsiTheme="majorHAnsi" w:cstheme="majorHAnsi"/>
          <w:highlight w:val="yellow"/>
        </w:rPr>
        <w:t>is used in this Restriction it includes</w:t>
      </w:r>
      <w:r w:rsidR="00B04451">
        <w:rPr>
          <w:rFonts w:asciiTheme="majorHAnsi" w:eastAsia="Times New Roman" w:hAnsiTheme="majorHAnsi" w:cstheme="majorHAnsi"/>
          <w:highlight w:val="yellow"/>
        </w:rPr>
        <w:t xml:space="preserve"> and means</w:t>
      </w:r>
      <w:r w:rsidR="00002B5D" w:rsidRPr="00002B5D">
        <w:rPr>
          <w:rFonts w:asciiTheme="majorHAnsi" w:eastAsia="Times New Roman" w:hAnsiTheme="majorHAnsi" w:cstheme="majorHAnsi"/>
          <w:highlight w:val="yellow"/>
        </w:rPr>
        <w:t xml:space="preserve"> </w:t>
      </w:r>
      <w:r w:rsidR="00CE0456" w:rsidRPr="00002B5D">
        <w:rPr>
          <w:rFonts w:asciiTheme="majorHAnsi" w:eastAsia="Times New Roman" w:hAnsiTheme="majorHAnsi" w:cstheme="majorHAnsi"/>
          <w:highlight w:val="yellow"/>
        </w:rPr>
        <w:t>each and every subsequent owner</w:t>
      </w:r>
      <w:r w:rsidR="009E7576">
        <w:rPr>
          <w:rFonts w:asciiTheme="majorHAnsi" w:eastAsia="Times New Roman" w:hAnsiTheme="majorHAnsi" w:cstheme="majorHAnsi"/>
          <w:highlight w:val="yellow"/>
        </w:rPr>
        <w:t>, unless otherwise specifically clarified</w:t>
      </w:r>
      <w:r w:rsidR="00CE0456" w:rsidRPr="00002B5D">
        <w:rPr>
          <w:rFonts w:asciiTheme="majorHAnsi" w:eastAsia="Times New Roman" w:hAnsiTheme="majorHAnsi" w:cstheme="majorHAnsi"/>
          <w:highlight w:val="yellow"/>
        </w:rPr>
        <w:t>.</w:t>
      </w:r>
      <w:r w:rsidRPr="000C653F">
        <w:rPr>
          <w:rFonts w:asciiTheme="majorHAnsi" w:eastAsia="Times New Roman" w:hAnsiTheme="majorHAnsi" w:cstheme="majorHAnsi"/>
        </w:rPr>
        <w:t> </w:t>
      </w:r>
    </w:p>
    <w:p w14:paraId="12C8A8DB" w14:textId="35386D17" w:rsidR="00CB7317" w:rsidRPr="000C653F" w:rsidRDefault="00CB7317" w:rsidP="00CB7317">
      <w:pPr>
        <w:spacing w:after="0" w:line="240" w:lineRule="auto"/>
        <w:jc w:val="both"/>
        <w:textAlignment w:val="baseline"/>
        <w:rPr>
          <w:rFonts w:asciiTheme="majorHAnsi" w:eastAsia="Times New Roman" w:hAnsiTheme="majorHAnsi" w:cstheme="majorHAnsi"/>
        </w:rPr>
      </w:pPr>
    </w:p>
    <w:p w14:paraId="789B9BEC" w14:textId="304725B9" w:rsidR="00CB7317" w:rsidRDefault="00CB7317" w:rsidP="00CB7317">
      <w:pPr>
        <w:spacing w:after="0" w:line="240" w:lineRule="auto"/>
        <w:jc w:val="both"/>
        <w:textAlignment w:val="baseline"/>
        <w:rPr>
          <w:rFonts w:asciiTheme="majorHAnsi" w:eastAsia="Times New Roman" w:hAnsiTheme="majorHAnsi" w:cstheme="majorHAnsi"/>
          <w:color w:val="000000"/>
        </w:rPr>
      </w:pPr>
      <w:r w:rsidRPr="000C653F">
        <w:rPr>
          <w:rFonts w:asciiTheme="majorHAnsi" w:eastAsia="Times New Roman" w:hAnsiTheme="majorHAnsi" w:cstheme="majorHAnsi"/>
          <w:b/>
          <w:bCs/>
          <w:color w:val="000000"/>
        </w:rPr>
        <w:t>NOW, THEREFORE</w:t>
      </w:r>
      <w:r w:rsidRPr="000C653F">
        <w:rPr>
          <w:rFonts w:asciiTheme="majorHAnsi" w:eastAsia="Times New Roman" w:hAnsiTheme="majorHAnsi" w:cstheme="majorHAnsi"/>
          <w:color w:val="000000"/>
        </w:rPr>
        <w:t xml:space="preserve">, in satisfaction of the conditions in and consideration of </w:t>
      </w:r>
      <w:r w:rsidR="00D63488">
        <w:rPr>
          <w:rFonts w:asciiTheme="majorHAnsi" w:eastAsia="Times New Roman" w:hAnsiTheme="majorHAnsi" w:cstheme="majorHAnsi"/>
          <w:color w:val="000000"/>
        </w:rPr>
        <w:t xml:space="preserve">Permit No. </w:t>
      </w:r>
      <w:sdt>
        <w:sdtPr>
          <w:rPr>
            <w:rFonts w:asciiTheme="majorHAnsi" w:eastAsia="Times New Roman" w:hAnsiTheme="majorHAnsi" w:cstheme="majorHAnsi"/>
            <w:color w:val="000000"/>
          </w:rPr>
          <w:id w:val="928085800"/>
          <w:placeholder>
            <w:docPart w:val="E0EBAB40B6514ACFA50013F4E865CEA3"/>
          </w:placeholder>
        </w:sdtPr>
        <w:sdtEndPr/>
        <w:sdtContent>
          <w:r w:rsidR="00D63488" w:rsidRPr="000C653F">
            <w:rPr>
              <w:rFonts w:asciiTheme="majorHAnsi" w:eastAsia="Times New Roman" w:hAnsiTheme="majorHAnsi" w:cstheme="majorHAnsi"/>
              <w:color w:val="808080"/>
            </w:rPr>
            <w:t xml:space="preserve">insert </w:t>
          </w:r>
          <w:r w:rsidR="00D63488">
            <w:rPr>
              <w:rFonts w:asciiTheme="majorHAnsi" w:eastAsia="Times New Roman" w:hAnsiTheme="majorHAnsi" w:cstheme="majorHAnsi"/>
              <w:color w:val="808080"/>
            </w:rPr>
            <w:t>number</w:t>
          </w:r>
        </w:sdtContent>
      </w:sdt>
      <w:r w:rsidR="00D63488" w:rsidRPr="000C653F">
        <w:rPr>
          <w:rFonts w:asciiTheme="majorHAnsi" w:eastAsia="Times New Roman" w:hAnsiTheme="majorHAnsi" w:cstheme="majorHAnsi"/>
          <w:color w:val="000000"/>
        </w:rPr>
        <w:t xml:space="preserve">, </w:t>
      </w:r>
      <w:r w:rsidRPr="00D63488">
        <w:rPr>
          <w:rFonts w:asciiTheme="majorHAnsi" w:eastAsia="Times New Roman" w:hAnsiTheme="majorHAnsi" w:cstheme="majorHAnsi"/>
        </w:rPr>
        <w:t xml:space="preserve">Declarant </w:t>
      </w:r>
      <w:r w:rsidRPr="000C653F">
        <w:rPr>
          <w:rFonts w:asciiTheme="majorHAnsi" w:eastAsia="Times New Roman" w:hAnsiTheme="majorHAnsi" w:cstheme="majorHAnsi"/>
          <w:color w:val="000000"/>
        </w:rPr>
        <w:t>hereby declares, covenants</w:t>
      </w:r>
      <w:r w:rsidR="00D63488">
        <w:rPr>
          <w:rFonts w:asciiTheme="majorHAnsi" w:eastAsia="Times New Roman" w:hAnsiTheme="majorHAnsi" w:cstheme="majorHAnsi"/>
          <w:color w:val="000000"/>
        </w:rPr>
        <w:t>,</w:t>
      </w:r>
      <w:r w:rsidRPr="000C653F">
        <w:rPr>
          <w:rFonts w:asciiTheme="majorHAnsi" w:eastAsia="Times New Roman" w:hAnsiTheme="majorHAnsi" w:cstheme="majorHAnsi"/>
          <w:color w:val="000000"/>
        </w:rPr>
        <w:t xml:space="preserve"> and agrees for itself and </w:t>
      </w:r>
      <w:proofErr w:type="gramStart"/>
      <w:r w:rsidRPr="000C653F">
        <w:rPr>
          <w:rFonts w:asciiTheme="majorHAnsi" w:eastAsia="Times New Roman" w:hAnsiTheme="majorHAnsi" w:cstheme="majorHAnsi"/>
          <w:color w:val="000000"/>
        </w:rPr>
        <w:t>each and every</w:t>
      </w:r>
      <w:proofErr w:type="gramEnd"/>
      <w:r w:rsidRPr="000C653F">
        <w:rPr>
          <w:rFonts w:asciiTheme="majorHAnsi" w:eastAsia="Times New Roman" w:hAnsiTheme="majorHAnsi" w:cstheme="majorHAnsi"/>
          <w:color w:val="000000"/>
        </w:rPr>
        <w:t xml:space="preserve"> person acquiring ownership of </w:t>
      </w:r>
      <w:r w:rsidR="00D63488">
        <w:rPr>
          <w:rFonts w:asciiTheme="majorHAnsi" w:eastAsia="Times New Roman" w:hAnsiTheme="majorHAnsi" w:cstheme="majorHAnsi"/>
          <w:color w:val="000000"/>
        </w:rPr>
        <w:t>the</w:t>
      </w:r>
      <w:r w:rsidR="00AD2347">
        <w:rPr>
          <w:rFonts w:asciiTheme="majorHAnsi" w:eastAsia="Times New Roman" w:hAnsiTheme="majorHAnsi" w:cstheme="majorHAnsi"/>
          <w:color w:val="000000"/>
        </w:rPr>
        <w:t xml:space="preserve"> Land and</w:t>
      </w:r>
      <w:r w:rsidR="00DD0B5E">
        <w:rPr>
          <w:rFonts w:asciiTheme="majorHAnsi" w:eastAsia="Times New Roman" w:hAnsiTheme="majorHAnsi" w:cstheme="majorHAnsi"/>
          <w:color w:val="000000"/>
        </w:rPr>
        <w:t>/or</w:t>
      </w:r>
      <w:r w:rsidRPr="000C653F">
        <w:rPr>
          <w:rFonts w:asciiTheme="majorHAnsi" w:eastAsia="Times New Roman" w:hAnsiTheme="majorHAnsi" w:cstheme="majorHAnsi"/>
          <w:color w:val="000000"/>
        </w:rPr>
        <w:t xml:space="preserve"> </w:t>
      </w:r>
      <w:r w:rsidRPr="000C653F">
        <w:rPr>
          <w:rFonts w:asciiTheme="majorHAnsi" w:eastAsia="Times New Roman" w:hAnsiTheme="majorHAnsi" w:cstheme="majorHAnsi"/>
        </w:rPr>
        <w:t>Residential Unit</w:t>
      </w:r>
      <w:r w:rsidRPr="000C653F">
        <w:rPr>
          <w:rFonts w:asciiTheme="majorHAnsi" w:eastAsia="Times New Roman" w:hAnsiTheme="majorHAnsi" w:cstheme="majorHAnsi"/>
          <w:color w:val="000000"/>
        </w:rPr>
        <w:t>, that the</w:t>
      </w:r>
      <w:r w:rsidR="00EC226E">
        <w:rPr>
          <w:rFonts w:asciiTheme="majorHAnsi" w:eastAsia="Times New Roman" w:hAnsiTheme="majorHAnsi" w:cstheme="majorHAnsi"/>
          <w:color w:val="000000"/>
        </w:rPr>
        <w:t xml:space="preserve">y </w:t>
      </w:r>
      <w:r w:rsidRPr="000C653F">
        <w:rPr>
          <w:rFonts w:asciiTheme="majorHAnsi" w:eastAsia="Times New Roman" w:hAnsiTheme="majorHAnsi" w:cstheme="majorHAnsi"/>
          <w:color w:val="000000"/>
        </w:rPr>
        <w:t>shall be held, used, occupied, developed, transferred</w:t>
      </w:r>
      <w:r w:rsidR="00D63488">
        <w:rPr>
          <w:rFonts w:asciiTheme="majorHAnsi" w:eastAsia="Times New Roman" w:hAnsiTheme="majorHAnsi" w:cstheme="majorHAnsi"/>
          <w:color w:val="000000"/>
        </w:rPr>
        <w:t>,</w:t>
      </w:r>
      <w:r w:rsidRPr="000C653F">
        <w:rPr>
          <w:rFonts w:asciiTheme="majorHAnsi" w:eastAsia="Times New Roman" w:hAnsiTheme="majorHAnsi" w:cstheme="majorHAnsi"/>
          <w:color w:val="000000"/>
        </w:rPr>
        <w:t xml:space="preserve"> and conveyed subject to th</w:t>
      </w:r>
      <w:r w:rsidR="00D63488">
        <w:rPr>
          <w:rFonts w:asciiTheme="majorHAnsi" w:eastAsia="Times New Roman" w:hAnsiTheme="majorHAnsi" w:cstheme="majorHAnsi"/>
          <w:color w:val="000000"/>
        </w:rPr>
        <w:t xml:space="preserve">is </w:t>
      </w:r>
      <w:r w:rsidRPr="000C653F">
        <w:rPr>
          <w:rFonts w:asciiTheme="majorHAnsi" w:eastAsia="Times New Roman" w:hAnsiTheme="majorHAnsi" w:cstheme="majorHAnsi"/>
          <w:color w:val="000000"/>
        </w:rPr>
        <w:t>Restriction in perpetuity.   </w:t>
      </w:r>
    </w:p>
    <w:p w14:paraId="6FEB1717" w14:textId="28E1D32E" w:rsidR="00E05E66" w:rsidRDefault="00E05E66" w:rsidP="00CB7317">
      <w:pPr>
        <w:spacing w:after="0" w:line="240" w:lineRule="auto"/>
        <w:jc w:val="both"/>
        <w:textAlignment w:val="baseline"/>
        <w:rPr>
          <w:rFonts w:asciiTheme="majorHAnsi" w:eastAsia="Times New Roman" w:hAnsiTheme="majorHAnsi" w:cstheme="majorHAnsi"/>
          <w:color w:val="000000"/>
        </w:rPr>
      </w:pPr>
    </w:p>
    <w:p w14:paraId="62560789" w14:textId="11E81258" w:rsidR="002D6867" w:rsidRPr="000C653F" w:rsidRDefault="00FB0384" w:rsidP="00FB0384">
      <w:pPr>
        <w:spacing w:after="0" w:line="240" w:lineRule="auto"/>
        <w:jc w:val="center"/>
        <w:textAlignment w:val="baseline"/>
        <w:rPr>
          <w:rFonts w:asciiTheme="majorHAnsi" w:eastAsia="Times New Roman" w:hAnsiTheme="majorHAnsi" w:cstheme="majorHAnsi"/>
          <w:b/>
          <w:bCs/>
        </w:rPr>
      </w:pPr>
      <w:r w:rsidRPr="000C653F">
        <w:rPr>
          <w:rFonts w:asciiTheme="majorHAnsi" w:eastAsia="Times New Roman" w:hAnsiTheme="majorHAnsi" w:cstheme="majorHAnsi"/>
          <w:b/>
          <w:bCs/>
        </w:rPr>
        <w:t>ARTICLE I</w:t>
      </w:r>
    </w:p>
    <w:p w14:paraId="0F146E33" w14:textId="16FC2D68" w:rsidR="00FB0384" w:rsidRPr="00813D5A" w:rsidRDefault="00FB0384" w:rsidP="00813D5A">
      <w:pPr>
        <w:spacing w:after="0" w:line="240" w:lineRule="auto"/>
        <w:jc w:val="center"/>
        <w:textAlignment w:val="baseline"/>
        <w:rPr>
          <w:rFonts w:asciiTheme="majorHAnsi" w:eastAsia="Times New Roman" w:hAnsiTheme="majorHAnsi" w:cstheme="majorHAnsi"/>
          <w:b/>
          <w:bCs/>
        </w:rPr>
      </w:pPr>
      <w:r w:rsidRPr="000C653F">
        <w:rPr>
          <w:rFonts w:asciiTheme="majorHAnsi" w:eastAsia="Times New Roman" w:hAnsiTheme="majorHAnsi" w:cstheme="majorHAnsi"/>
          <w:b/>
          <w:bCs/>
        </w:rPr>
        <w:t>OWNERSHIP</w:t>
      </w:r>
    </w:p>
    <w:p w14:paraId="1250FA5D" w14:textId="5F689D9C" w:rsidR="003E282C" w:rsidRDefault="003E282C" w:rsidP="00277F0C">
      <w:pPr>
        <w:spacing w:after="0" w:line="240" w:lineRule="auto"/>
        <w:jc w:val="center"/>
        <w:textAlignment w:val="baseline"/>
        <w:rPr>
          <w:rFonts w:asciiTheme="majorHAnsi" w:eastAsia="Times New Roman" w:hAnsiTheme="majorHAnsi" w:cstheme="majorHAnsi"/>
          <w:i/>
          <w:iCs/>
          <w:color w:val="C00000"/>
        </w:rPr>
      </w:pPr>
      <w:r>
        <w:rPr>
          <w:rFonts w:asciiTheme="majorHAnsi" w:eastAsia="Times New Roman" w:hAnsiTheme="majorHAnsi" w:cstheme="majorHAnsi"/>
          <w:i/>
          <w:iCs/>
          <w:color w:val="C00000"/>
        </w:rPr>
        <w:t>CHOOSE ONE OF THE BELOW AND DELETE THE OTHER (AND THIS INTRODUCTION) DEPDNING ON WHETHER WORKF</w:t>
      </w:r>
      <w:r w:rsidRPr="00B314B2">
        <w:rPr>
          <w:rFonts w:asciiTheme="majorHAnsi" w:eastAsia="Times New Roman" w:hAnsiTheme="majorHAnsi" w:cstheme="majorHAnsi"/>
          <w:i/>
          <w:iCs/>
          <w:color w:val="C00000"/>
        </w:rPr>
        <w:t>ORCE OR AN AFFORDABLE PROJECT.</w:t>
      </w:r>
    </w:p>
    <w:p w14:paraId="26688591" w14:textId="12D8D628" w:rsidR="00277F0C" w:rsidRDefault="00277F0C" w:rsidP="003E282C">
      <w:pPr>
        <w:spacing w:after="0" w:line="240" w:lineRule="auto"/>
        <w:jc w:val="center"/>
        <w:textAlignment w:val="baseline"/>
        <w:rPr>
          <w:rFonts w:asciiTheme="majorHAnsi" w:eastAsia="Times New Roman" w:hAnsiTheme="majorHAnsi" w:cstheme="majorHAnsi"/>
          <w:i/>
          <w:iCs/>
          <w:color w:val="C00000"/>
        </w:rPr>
      </w:pPr>
    </w:p>
    <w:p w14:paraId="239C8524" w14:textId="77777777" w:rsidR="00277F0C" w:rsidRPr="00B314B2" w:rsidRDefault="00277F0C" w:rsidP="003E282C">
      <w:pPr>
        <w:spacing w:after="0" w:line="240" w:lineRule="auto"/>
        <w:jc w:val="center"/>
        <w:textAlignment w:val="baseline"/>
        <w:rPr>
          <w:rFonts w:asciiTheme="majorHAnsi" w:eastAsia="Times New Roman" w:hAnsiTheme="majorHAnsi" w:cstheme="majorHAnsi"/>
          <w:i/>
          <w:iCs/>
          <w:color w:val="C00000"/>
        </w:rPr>
      </w:pPr>
    </w:p>
    <w:p w14:paraId="0EC40DC5" w14:textId="7652A9DB" w:rsidR="003E282C" w:rsidRDefault="00277F0C" w:rsidP="00CB7317">
      <w:pPr>
        <w:spacing w:after="0" w:line="240" w:lineRule="auto"/>
        <w:jc w:val="both"/>
        <w:textAlignment w:val="baseline"/>
        <w:rPr>
          <w:rFonts w:asciiTheme="majorHAnsi" w:eastAsia="Times New Roman" w:hAnsiTheme="majorHAnsi" w:cstheme="majorHAnsi"/>
          <w:color w:val="000000"/>
        </w:rPr>
      </w:pPr>
      <w:r w:rsidRPr="003058B0">
        <w:rPr>
          <w:rFonts w:asciiTheme="majorHAnsi" w:eastAsia="Times New Roman" w:hAnsiTheme="majorHAnsi" w:cstheme="majorHAnsi"/>
          <w:color w:val="C00000"/>
        </w:rPr>
        <w:t xml:space="preserve">Insert this </w:t>
      </w:r>
      <w:r>
        <w:rPr>
          <w:rFonts w:asciiTheme="majorHAnsi" w:eastAsia="Times New Roman" w:hAnsiTheme="majorHAnsi" w:cstheme="majorHAnsi"/>
          <w:color w:val="C00000"/>
        </w:rPr>
        <w:t xml:space="preserve">in the Affordable </w:t>
      </w:r>
      <w:r w:rsidRPr="003058B0">
        <w:rPr>
          <w:rFonts w:asciiTheme="majorHAnsi" w:eastAsia="Times New Roman" w:hAnsiTheme="majorHAnsi" w:cstheme="majorHAnsi"/>
          <w:color w:val="C00000"/>
        </w:rPr>
        <w:t>Restriction</w:t>
      </w:r>
    </w:p>
    <w:tbl>
      <w:tblPr>
        <w:tblStyle w:val="TableGrid"/>
        <w:tblW w:w="0" w:type="auto"/>
        <w:tblLook w:val="04A0" w:firstRow="1" w:lastRow="0" w:firstColumn="1" w:lastColumn="0" w:noHBand="0" w:noVBand="1"/>
      </w:tblPr>
      <w:tblGrid>
        <w:gridCol w:w="9350"/>
      </w:tblGrid>
      <w:tr w:rsidR="00710CE2" w14:paraId="58709B3F" w14:textId="77777777" w:rsidTr="00EB2AC3">
        <w:tc>
          <w:tcPr>
            <w:tcW w:w="9350" w:type="dxa"/>
          </w:tcPr>
          <w:p w14:paraId="5FCD1ED2" w14:textId="572FBFD4" w:rsidR="00710CE2" w:rsidRPr="005028D3" w:rsidRDefault="00710CE2" w:rsidP="00710CE2">
            <w:pPr>
              <w:pStyle w:val="ListParagraph"/>
              <w:numPr>
                <w:ilvl w:val="1"/>
                <w:numId w:val="8"/>
              </w:numPr>
              <w:jc w:val="both"/>
              <w:textAlignment w:val="baseline"/>
              <w:rPr>
                <w:rFonts w:asciiTheme="majorHAnsi" w:eastAsia="Times New Roman" w:hAnsiTheme="majorHAnsi" w:cstheme="majorHAnsi"/>
              </w:rPr>
            </w:pPr>
            <w:r w:rsidRPr="0017784F">
              <w:rPr>
                <w:rFonts w:asciiTheme="majorHAnsi" w:eastAsia="Times New Roman" w:hAnsiTheme="majorHAnsi" w:cstheme="majorHAnsi"/>
                <w:color w:val="000000"/>
                <w:u w:val="single"/>
              </w:rPr>
              <w:t>Qualified Household</w:t>
            </w:r>
            <w:r w:rsidRPr="0017784F">
              <w:rPr>
                <w:rFonts w:asciiTheme="majorHAnsi" w:eastAsia="Times New Roman" w:hAnsiTheme="majorHAnsi" w:cstheme="majorHAnsi"/>
                <w:color w:val="000000"/>
              </w:rPr>
              <w:t>.</w:t>
            </w:r>
            <w:r w:rsidRPr="0017784F">
              <w:rPr>
                <w:rFonts w:asciiTheme="majorHAnsi" w:eastAsia="Times New Roman" w:hAnsiTheme="majorHAnsi" w:cstheme="majorHAnsi"/>
                <w:b/>
                <w:bCs/>
                <w:color w:val="000000"/>
              </w:rPr>
              <w:t xml:space="preserve">  </w:t>
            </w:r>
            <w:r w:rsidRPr="0017784F">
              <w:rPr>
                <w:rFonts w:asciiTheme="majorHAnsi" w:eastAsia="Times New Roman" w:hAnsiTheme="majorHAnsi" w:cstheme="majorHAnsi"/>
                <w:color w:val="000000"/>
              </w:rPr>
              <w:t>The ownersh</w:t>
            </w:r>
            <w:r w:rsidRPr="002061E5">
              <w:rPr>
                <w:rFonts w:asciiTheme="majorHAnsi" w:eastAsia="Times New Roman" w:hAnsiTheme="majorHAnsi" w:cstheme="majorHAnsi"/>
              </w:rPr>
              <w:t>ip of the Residential Unit shall be limited to natural persons who meet the definition of a Qualified Household</w:t>
            </w:r>
            <w:r w:rsidR="002061E5" w:rsidRPr="002061E5">
              <w:rPr>
                <w:rFonts w:asciiTheme="majorHAnsi" w:eastAsia="Times New Roman" w:hAnsiTheme="majorHAnsi" w:cstheme="majorHAnsi"/>
              </w:rPr>
              <w:t>, as set forth herein and as further defined in the Rules and Regulations (“</w:t>
            </w:r>
            <w:r w:rsidR="002061E5" w:rsidRPr="002061E5">
              <w:rPr>
                <w:rFonts w:asciiTheme="majorHAnsi" w:eastAsia="Times New Roman" w:hAnsiTheme="majorHAnsi" w:cstheme="majorHAnsi"/>
                <w:u w:val="single"/>
              </w:rPr>
              <w:t>Qualified Household</w:t>
            </w:r>
            <w:r w:rsidR="002061E5" w:rsidRPr="002061E5">
              <w:rPr>
                <w:rFonts w:asciiTheme="majorHAnsi" w:eastAsia="Times New Roman" w:hAnsiTheme="majorHAnsi" w:cstheme="majorHAnsi"/>
              </w:rPr>
              <w:t>”)</w:t>
            </w:r>
            <w:r w:rsidRPr="002061E5">
              <w:rPr>
                <w:rFonts w:asciiTheme="majorHAnsi" w:eastAsia="Times New Roman" w:hAnsiTheme="majorHAnsi" w:cstheme="majorHAnsi"/>
              </w:rPr>
              <w:t xml:space="preserve">. </w:t>
            </w:r>
          </w:p>
          <w:p w14:paraId="5B24477D" w14:textId="34759866" w:rsidR="00710CE2" w:rsidRPr="0017784F" w:rsidRDefault="00710CE2" w:rsidP="00710CE2">
            <w:pPr>
              <w:pStyle w:val="ListParagraph"/>
              <w:numPr>
                <w:ilvl w:val="2"/>
                <w:numId w:val="9"/>
              </w:numPr>
              <w:ind w:left="1080"/>
              <w:jc w:val="both"/>
              <w:textAlignment w:val="baseline"/>
              <w:rPr>
                <w:rFonts w:asciiTheme="majorHAnsi" w:eastAsia="Times New Roman" w:hAnsiTheme="majorHAnsi" w:cstheme="majorHAnsi"/>
              </w:rPr>
            </w:pPr>
            <w:r w:rsidRPr="0017784F">
              <w:rPr>
                <w:rFonts w:asciiTheme="majorHAnsi" w:eastAsia="Times New Roman" w:hAnsiTheme="majorHAnsi" w:cstheme="majorHAnsi"/>
                <w:u w:val="single"/>
              </w:rPr>
              <w:t>Employment</w:t>
            </w:r>
            <w:r w:rsidRPr="0017784F">
              <w:rPr>
                <w:rFonts w:asciiTheme="majorHAnsi" w:eastAsia="Times New Roman" w:hAnsiTheme="majorHAnsi" w:cstheme="majorHAnsi"/>
              </w:rPr>
              <w:t>. </w:t>
            </w:r>
            <w:r>
              <w:rPr>
                <w:rFonts w:asciiTheme="majorHAnsi" w:eastAsia="Times New Roman" w:hAnsiTheme="majorHAnsi" w:cstheme="majorHAnsi"/>
              </w:rPr>
              <w:t>A</w:t>
            </w:r>
            <w:r w:rsidRPr="0017784F">
              <w:rPr>
                <w:rFonts w:asciiTheme="majorHAnsi" w:eastAsia="Times New Roman" w:hAnsiTheme="majorHAnsi" w:cstheme="majorHAnsi"/>
              </w:rPr>
              <w:t>t time of purchase and</w:t>
            </w:r>
            <w:r>
              <w:rPr>
                <w:rFonts w:asciiTheme="majorHAnsi" w:eastAsia="Times New Roman" w:hAnsiTheme="majorHAnsi" w:cstheme="majorHAnsi"/>
              </w:rPr>
              <w:t xml:space="preserve"> in perpetuity</w:t>
            </w:r>
            <w:r w:rsidRPr="0017784F">
              <w:rPr>
                <w:rFonts w:asciiTheme="majorHAnsi" w:eastAsia="Times New Roman" w:hAnsiTheme="majorHAnsi" w:cstheme="majorHAnsi"/>
              </w:rPr>
              <w:t xml:space="preserve"> during ownership</w:t>
            </w:r>
            <w:r>
              <w:rPr>
                <w:rFonts w:asciiTheme="majorHAnsi" w:eastAsia="Times New Roman" w:hAnsiTheme="majorHAnsi" w:cstheme="majorHAnsi"/>
              </w:rPr>
              <w:t>,</w:t>
            </w:r>
            <w:r w:rsidRPr="0017784F">
              <w:rPr>
                <w:rFonts w:asciiTheme="majorHAnsi" w:eastAsia="Times New Roman" w:hAnsiTheme="majorHAnsi" w:cstheme="majorHAnsi"/>
              </w:rPr>
              <w:t xml:space="preserve"> </w:t>
            </w:r>
            <w:r w:rsidR="002E5FE7">
              <w:rPr>
                <w:rFonts w:asciiTheme="majorHAnsi" w:eastAsia="Times New Roman" w:hAnsiTheme="majorHAnsi" w:cstheme="majorHAnsi"/>
              </w:rPr>
              <w:t xml:space="preserve">at least one member of </w:t>
            </w:r>
            <w:r w:rsidRPr="0017784F">
              <w:rPr>
                <w:rFonts w:asciiTheme="majorHAnsi" w:eastAsia="Times New Roman" w:hAnsiTheme="majorHAnsi" w:cstheme="majorHAnsi"/>
              </w:rPr>
              <w:t xml:space="preserve">the </w:t>
            </w:r>
            <w:r w:rsidR="00D26541">
              <w:rPr>
                <w:rFonts w:asciiTheme="majorHAnsi" w:eastAsia="Times New Roman" w:hAnsiTheme="majorHAnsi" w:cstheme="majorHAnsi"/>
              </w:rPr>
              <w:t>Qualified H</w:t>
            </w:r>
            <w:r w:rsidRPr="0017784F">
              <w:rPr>
                <w:rFonts w:asciiTheme="majorHAnsi" w:eastAsia="Times New Roman" w:hAnsiTheme="majorHAnsi" w:cstheme="majorHAnsi"/>
              </w:rPr>
              <w:t xml:space="preserve">ousehold must </w:t>
            </w:r>
            <w:r w:rsidR="002E5FE7">
              <w:rPr>
                <w:rFonts w:asciiTheme="majorHAnsi" w:eastAsia="Times New Roman" w:hAnsiTheme="majorHAnsi" w:cstheme="majorHAnsi"/>
              </w:rPr>
              <w:t xml:space="preserve">work a minimum of 1,560 hours per year for a Local Business, as that term is defined in </w:t>
            </w:r>
            <w:r w:rsidR="00D26541">
              <w:rPr>
                <w:rFonts w:asciiTheme="majorHAnsi" w:eastAsia="Times New Roman" w:hAnsiTheme="majorHAnsi" w:cstheme="majorHAnsi"/>
              </w:rPr>
              <w:t xml:space="preserve"> the Rules and Regulations</w:t>
            </w:r>
            <w:r w:rsidRPr="00D46F9E">
              <w:rPr>
                <w:rFonts w:asciiTheme="majorHAnsi" w:eastAsia="Times New Roman" w:hAnsiTheme="majorHAnsi" w:cstheme="majorHAnsi"/>
              </w:rPr>
              <w:t>.</w:t>
            </w:r>
          </w:p>
          <w:p w14:paraId="19D76127" w14:textId="016DF747" w:rsidR="00710CE2" w:rsidRPr="0017784F" w:rsidRDefault="00710CE2" w:rsidP="00710CE2">
            <w:pPr>
              <w:pStyle w:val="ListParagraph"/>
              <w:numPr>
                <w:ilvl w:val="2"/>
                <w:numId w:val="9"/>
              </w:numPr>
              <w:ind w:left="1080"/>
              <w:jc w:val="both"/>
              <w:textAlignment w:val="baseline"/>
              <w:rPr>
                <w:rFonts w:asciiTheme="majorHAnsi" w:eastAsia="Times New Roman" w:hAnsiTheme="majorHAnsi" w:cstheme="majorHAnsi"/>
              </w:rPr>
            </w:pPr>
            <w:r w:rsidRPr="0017784F">
              <w:rPr>
                <w:rFonts w:asciiTheme="majorHAnsi" w:eastAsia="Times New Roman" w:hAnsiTheme="majorHAnsi" w:cstheme="majorHAnsi"/>
                <w:color w:val="000000"/>
                <w:u w:val="single"/>
              </w:rPr>
              <w:t xml:space="preserve">Income </w:t>
            </w:r>
            <w:r>
              <w:rPr>
                <w:rFonts w:asciiTheme="majorHAnsi" w:eastAsia="Times New Roman" w:hAnsiTheme="majorHAnsi" w:cstheme="majorHAnsi"/>
                <w:color w:val="000000"/>
                <w:u w:val="single"/>
              </w:rPr>
              <w:t>Limit</w:t>
            </w:r>
            <w:r w:rsidRPr="0017784F">
              <w:rPr>
                <w:rFonts w:asciiTheme="majorHAnsi" w:eastAsia="Times New Roman" w:hAnsiTheme="majorHAnsi" w:cstheme="majorHAnsi"/>
                <w:color w:val="000000"/>
                <w:u w:val="single"/>
              </w:rPr>
              <w:t>.</w:t>
            </w:r>
            <w:r w:rsidRPr="0017784F">
              <w:rPr>
                <w:rFonts w:asciiTheme="majorHAnsi" w:eastAsia="Times New Roman" w:hAnsiTheme="majorHAnsi" w:cstheme="majorHAnsi"/>
                <w:color w:val="000000"/>
              </w:rPr>
              <w:t xml:space="preserve"> </w:t>
            </w:r>
            <w:r>
              <w:rPr>
                <w:rFonts w:asciiTheme="majorHAnsi" w:eastAsia="Times New Roman" w:hAnsiTheme="majorHAnsi" w:cstheme="majorHAnsi"/>
              </w:rPr>
              <w:t>A</w:t>
            </w:r>
            <w:r w:rsidRPr="0017784F">
              <w:rPr>
                <w:rFonts w:asciiTheme="majorHAnsi" w:eastAsia="Times New Roman" w:hAnsiTheme="majorHAnsi" w:cstheme="majorHAnsi"/>
              </w:rPr>
              <w:t>t time of purchase</w:t>
            </w:r>
            <w:r>
              <w:rPr>
                <w:rFonts w:asciiTheme="majorHAnsi" w:eastAsia="Times New Roman" w:hAnsiTheme="majorHAnsi" w:cstheme="majorHAnsi"/>
                <w:color w:val="000000"/>
              </w:rPr>
              <w:t>, t</w:t>
            </w:r>
            <w:r w:rsidRPr="00D46F9E">
              <w:rPr>
                <w:rFonts w:asciiTheme="majorHAnsi" w:eastAsia="Times New Roman" w:hAnsiTheme="majorHAnsi" w:cstheme="majorHAnsi"/>
                <w:color w:val="000000"/>
              </w:rPr>
              <w:t xml:space="preserve">he </w:t>
            </w:r>
            <w:r w:rsidR="00D26541">
              <w:rPr>
                <w:rFonts w:asciiTheme="majorHAnsi" w:eastAsia="Times New Roman" w:hAnsiTheme="majorHAnsi" w:cstheme="majorHAnsi"/>
                <w:color w:val="000000"/>
              </w:rPr>
              <w:t>Qualified H</w:t>
            </w:r>
            <w:r w:rsidRPr="00D46F9E">
              <w:rPr>
                <w:rFonts w:asciiTheme="majorHAnsi" w:eastAsia="Times New Roman" w:hAnsiTheme="majorHAnsi" w:cstheme="majorHAnsi"/>
                <w:color w:val="000000"/>
              </w:rPr>
              <w:t xml:space="preserve">ousehold’s gross income </w:t>
            </w:r>
            <w:r>
              <w:rPr>
                <w:rFonts w:asciiTheme="majorHAnsi" w:eastAsia="Times New Roman" w:hAnsiTheme="majorHAnsi" w:cstheme="majorHAnsi"/>
                <w:color w:val="000000"/>
              </w:rPr>
              <w:t>must be</w:t>
            </w:r>
            <w:r w:rsidRPr="00D46F9E">
              <w:rPr>
                <w:rFonts w:asciiTheme="majorHAnsi" w:eastAsia="Times New Roman" w:hAnsiTheme="majorHAnsi" w:cstheme="majorHAnsi"/>
                <w:color w:val="000000"/>
              </w:rPr>
              <w:t xml:space="preserve"> between </w:t>
            </w:r>
            <w:sdt>
              <w:sdtPr>
                <w:rPr>
                  <w:rFonts w:asciiTheme="majorHAnsi" w:eastAsia="Times New Roman" w:hAnsiTheme="majorHAnsi" w:cstheme="majorHAnsi"/>
                  <w:color w:val="000000"/>
                </w:rPr>
                <w:id w:val="1422519521"/>
                <w:placeholder>
                  <w:docPart w:val="B128E43D450E497894B7424932AE157F"/>
                </w:placeholder>
              </w:sdtPr>
              <w:sdtEndPr/>
              <w:sdtContent>
                <w:r>
                  <w:rPr>
                    <w:rFonts w:asciiTheme="majorHAnsi" w:eastAsia="Times New Roman" w:hAnsiTheme="majorHAnsi" w:cstheme="majorHAnsi"/>
                    <w:color w:val="000000"/>
                  </w:rPr>
                  <w:t>insert appropriate</w:t>
                </w:r>
                <w:r w:rsidRPr="00D46F9E">
                  <w:rPr>
                    <w:rFonts w:asciiTheme="majorHAnsi" w:eastAsia="Times New Roman" w:hAnsiTheme="majorHAnsi" w:cstheme="majorHAnsi"/>
                    <w:color w:val="000000"/>
                  </w:rPr>
                  <w:t xml:space="preserve"> income range</w:t>
                </w:r>
                <w:r>
                  <w:rPr>
                    <w:rFonts w:asciiTheme="majorHAnsi" w:eastAsia="Times New Roman" w:hAnsiTheme="majorHAnsi" w:cstheme="majorHAnsi"/>
                    <w:color w:val="000000"/>
                  </w:rPr>
                  <w:t xml:space="preserve"> </w:t>
                </w:r>
              </w:sdtContent>
            </w:sdt>
            <w:r w:rsidRPr="00D46F9E">
              <w:rPr>
                <w:rFonts w:asciiTheme="majorHAnsi" w:eastAsia="Times New Roman" w:hAnsiTheme="majorHAnsi" w:cstheme="majorHAnsi"/>
                <w:color w:val="000000"/>
              </w:rPr>
              <w:t>of the median family income in Teton County, Wyoming, as</w:t>
            </w:r>
            <w:r>
              <w:rPr>
                <w:rFonts w:asciiTheme="majorHAnsi" w:eastAsia="Times New Roman" w:hAnsiTheme="majorHAnsi" w:cstheme="majorHAnsi"/>
                <w:color w:val="000000"/>
              </w:rPr>
              <w:t xml:space="preserve"> established in t</w:t>
            </w:r>
            <w:r w:rsidRPr="00D46F9E">
              <w:rPr>
                <w:rFonts w:asciiTheme="majorHAnsi" w:eastAsia="Times New Roman" w:hAnsiTheme="majorHAnsi" w:cstheme="majorHAnsi"/>
                <w:color w:val="000000"/>
              </w:rPr>
              <w:t>h</w:t>
            </w:r>
            <w:r w:rsidRPr="00345F3C">
              <w:rPr>
                <w:rFonts w:asciiTheme="majorHAnsi" w:eastAsia="Times New Roman" w:hAnsiTheme="majorHAnsi" w:cstheme="majorHAnsi"/>
              </w:rPr>
              <w:t xml:space="preserve">e applicable year’s </w:t>
            </w:r>
            <w:r>
              <w:rPr>
                <w:rFonts w:asciiTheme="majorHAnsi" w:eastAsia="Times New Roman" w:hAnsiTheme="majorHAnsi" w:cstheme="majorHAnsi"/>
                <w:color w:val="000000"/>
              </w:rPr>
              <w:t>United States</w:t>
            </w:r>
            <w:r w:rsidRPr="00D46F9E">
              <w:rPr>
                <w:rFonts w:asciiTheme="majorHAnsi" w:eastAsia="Times New Roman" w:hAnsiTheme="majorHAnsi" w:cstheme="majorHAnsi"/>
                <w:color w:val="000000"/>
              </w:rPr>
              <w:t xml:space="preserve"> Department of Housing </w:t>
            </w:r>
            <w:r>
              <w:rPr>
                <w:rFonts w:asciiTheme="majorHAnsi" w:eastAsia="Times New Roman" w:hAnsiTheme="majorHAnsi" w:cstheme="majorHAnsi"/>
                <w:color w:val="000000"/>
              </w:rPr>
              <w:t>and</w:t>
            </w:r>
            <w:r w:rsidRPr="00D46F9E">
              <w:rPr>
                <w:rFonts w:asciiTheme="majorHAnsi" w:eastAsia="Times New Roman" w:hAnsiTheme="majorHAnsi" w:cstheme="majorHAnsi"/>
                <w:color w:val="000000"/>
              </w:rPr>
              <w:t xml:space="preserve"> Urban Development</w:t>
            </w:r>
            <w:r>
              <w:rPr>
                <w:rFonts w:asciiTheme="majorHAnsi" w:eastAsia="Times New Roman" w:hAnsiTheme="majorHAnsi" w:cstheme="majorHAnsi"/>
                <w:color w:val="000000"/>
              </w:rPr>
              <w:t>’s</w:t>
            </w:r>
            <w:r w:rsidRPr="00D46F9E">
              <w:rPr>
                <w:rFonts w:asciiTheme="majorHAnsi" w:eastAsia="Times New Roman" w:hAnsiTheme="majorHAnsi" w:cstheme="majorHAnsi"/>
                <w:color w:val="000000"/>
              </w:rPr>
              <w:t xml:space="preserve"> median family income chart for Teton County, Wyoming</w:t>
            </w:r>
            <w:r w:rsidRPr="0017784F">
              <w:rPr>
                <w:rFonts w:asciiTheme="majorHAnsi" w:eastAsia="Times New Roman" w:hAnsiTheme="majorHAnsi" w:cstheme="majorHAnsi"/>
                <w:color w:val="000000"/>
              </w:rPr>
              <w:t>.  </w:t>
            </w:r>
          </w:p>
          <w:p w14:paraId="76B6C75E" w14:textId="018C23EC" w:rsidR="00710CE2" w:rsidRDefault="00710CE2" w:rsidP="00710CE2">
            <w:pPr>
              <w:pStyle w:val="ListParagraph"/>
              <w:numPr>
                <w:ilvl w:val="2"/>
                <w:numId w:val="9"/>
              </w:numPr>
              <w:ind w:left="1080"/>
              <w:jc w:val="both"/>
              <w:textAlignment w:val="baseline"/>
              <w:rPr>
                <w:rFonts w:asciiTheme="majorHAnsi" w:eastAsia="Times New Roman" w:hAnsiTheme="majorHAnsi" w:cstheme="majorHAnsi"/>
              </w:rPr>
            </w:pPr>
            <w:r w:rsidRPr="0017784F">
              <w:rPr>
                <w:rFonts w:asciiTheme="majorHAnsi" w:eastAsia="Times New Roman" w:hAnsiTheme="majorHAnsi" w:cstheme="majorHAnsi"/>
                <w:u w:val="single"/>
              </w:rPr>
              <w:t>Residential Real Estate</w:t>
            </w:r>
            <w:r w:rsidRPr="0017784F">
              <w:rPr>
                <w:rFonts w:asciiTheme="majorHAnsi" w:eastAsia="Times New Roman" w:hAnsiTheme="majorHAnsi" w:cstheme="majorHAnsi"/>
              </w:rPr>
              <w:t xml:space="preserve">.  </w:t>
            </w:r>
            <w:r>
              <w:rPr>
                <w:rFonts w:asciiTheme="majorHAnsi" w:eastAsia="Times New Roman" w:hAnsiTheme="majorHAnsi" w:cstheme="majorHAnsi"/>
              </w:rPr>
              <w:t>A</w:t>
            </w:r>
            <w:r w:rsidRPr="0017784F">
              <w:rPr>
                <w:rFonts w:asciiTheme="majorHAnsi" w:eastAsia="Times New Roman" w:hAnsiTheme="majorHAnsi" w:cstheme="majorHAnsi"/>
              </w:rPr>
              <w:t>t time of purchase and</w:t>
            </w:r>
            <w:r>
              <w:rPr>
                <w:rFonts w:asciiTheme="majorHAnsi" w:eastAsia="Times New Roman" w:hAnsiTheme="majorHAnsi" w:cstheme="majorHAnsi"/>
              </w:rPr>
              <w:t xml:space="preserve"> in perpetuity</w:t>
            </w:r>
            <w:r w:rsidRPr="0017784F">
              <w:rPr>
                <w:rFonts w:asciiTheme="majorHAnsi" w:eastAsia="Times New Roman" w:hAnsiTheme="majorHAnsi" w:cstheme="majorHAnsi"/>
              </w:rPr>
              <w:t xml:space="preserve"> during ownership</w:t>
            </w:r>
            <w:r>
              <w:rPr>
                <w:rFonts w:asciiTheme="majorHAnsi" w:eastAsia="Times New Roman" w:hAnsiTheme="majorHAnsi" w:cstheme="majorHAnsi"/>
              </w:rPr>
              <w:t>, n</w:t>
            </w:r>
            <w:r w:rsidRPr="0017784F">
              <w:rPr>
                <w:rFonts w:asciiTheme="majorHAnsi" w:eastAsia="Times New Roman" w:hAnsiTheme="majorHAnsi" w:cstheme="majorHAnsi"/>
              </w:rPr>
              <w:t xml:space="preserve">o member of the </w:t>
            </w:r>
            <w:r w:rsidR="00D26541">
              <w:rPr>
                <w:rFonts w:asciiTheme="majorHAnsi" w:eastAsia="Times New Roman" w:hAnsiTheme="majorHAnsi" w:cstheme="majorHAnsi"/>
              </w:rPr>
              <w:t>Qualified H</w:t>
            </w:r>
            <w:r w:rsidRPr="0017784F">
              <w:rPr>
                <w:rFonts w:asciiTheme="majorHAnsi" w:eastAsia="Times New Roman" w:hAnsiTheme="majorHAnsi" w:cstheme="majorHAnsi"/>
              </w:rPr>
              <w:t xml:space="preserve">ousehold may own (whether individually, in trust, or through an entity including without limitation a partnership, limited partnership, limited liability company, corporation, association, or the like) real estate </w:t>
            </w:r>
            <w:r w:rsidR="00684831">
              <w:rPr>
                <w:rFonts w:asciiTheme="majorHAnsi" w:eastAsia="Times New Roman" w:hAnsiTheme="majorHAnsi" w:cstheme="majorHAnsi"/>
              </w:rPr>
              <w:t xml:space="preserve">except as set forth in the </w:t>
            </w:r>
            <w:r w:rsidR="00D26541">
              <w:rPr>
                <w:rFonts w:asciiTheme="majorHAnsi" w:eastAsia="Times New Roman" w:hAnsiTheme="majorHAnsi" w:cstheme="majorHAnsi"/>
              </w:rPr>
              <w:t xml:space="preserve">Rules and Regulations. </w:t>
            </w:r>
          </w:p>
          <w:p w14:paraId="5D0B55CF" w14:textId="5B4DD059" w:rsidR="00710CE2" w:rsidRPr="000258B4" w:rsidRDefault="00710CE2" w:rsidP="00710CE2">
            <w:pPr>
              <w:pStyle w:val="ListParagraph"/>
              <w:numPr>
                <w:ilvl w:val="2"/>
                <w:numId w:val="9"/>
              </w:numPr>
              <w:ind w:left="1080"/>
              <w:jc w:val="both"/>
              <w:textAlignment w:val="baseline"/>
              <w:rPr>
                <w:rFonts w:asciiTheme="majorHAnsi" w:eastAsia="Times New Roman" w:hAnsiTheme="majorHAnsi" w:cstheme="majorHAnsi"/>
              </w:rPr>
            </w:pPr>
            <w:r w:rsidRPr="0017784F">
              <w:rPr>
                <w:rFonts w:asciiTheme="majorHAnsi" w:eastAsia="Times New Roman" w:hAnsiTheme="majorHAnsi" w:cstheme="majorHAnsi"/>
                <w:color w:val="000000"/>
                <w:u w:val="single"/>
              </w:rPr>
              <w:t>Asset Limit</w:t>
            </w:r>
            <w:r w:rsidRPr="0017784F">
              <w:rPr>
                <w:rFonts w:asciiTheme="majorHAnsi" w:eastAsia="Times New Roman" w:hAnsiTheme="majorHAnsi" w:cstheme="majorHAnsi"/>
                <w:color w:val="000000"/>
              </w:rPr>
              <w:t xml:space="preserve">. </w:t>
            </w:r>
            <w:r>
              <w:rPr>
                <w:rFonts w:asciiTheme="majorHAnsi" w:eastAsia="Times New Roman" w:hAnsiTheme="majorHAnsi" w:cstheme="majorHAnsi"/>
                <w:color w:val="000000"/>
              </w:rPr>
              <w:t>At the time of purchase of the Resi</w:t>
            </w:r>
            <w:r w:rsidRPr="00355E72">
              <w:rPr>
                <w:rFonts w:asciiTheme="majorHAnsi" w:eastAsia="Times New Roman" w:hAnsiTheme="majorHAnsi" w:cstheme="majorHAnsi"/>
              </w:rPr>
              <w:t xml:space="preserve">dential Unit, the maximum allowed value of assets </w:t>
            </w:r>
            <w:r w:rsidR="00355E72" w:rsidRPr="00355E72">
              <w:rPr>
                <w:rFonts w:asciiTheme="majorHAnsi" w:eastAsia="Times New Roman" w:hAnsiTheme="majorHAnsi" w:cstheme="majorHAnsi"/>
              </w:rPr>
              <w:t xml:space="preserve">shall be as set forth </w:t>
            </w:r>
            <w:r w:rsidRPr="00355E72">
              <w:rPr>
                <w:rFonts w:asciiTheme="majorHAnsi" w:eastAsia="Times New Roman" w:hAnsiTheme="majorHAnsi" w:cstheme="majorHAnsi"/>
              </w:rPr>
              <w:t>Rules and Regulations.  </w:t>
            </w:r>
          </w:p>
          <w:p w14:paraId="16E7DF5C" w14:textId="77777777" w:rsidR="00710CE2" w:rsidRDefault="00710CE2" w:rsidP="00EB2AC3">
            <w:pPr>
              <w:ind w:left="360"/>
              <w:jc w:val="both"/>
            </w:pPr>
          </w:p>
        </w:tc>
      </w:tr>
    </w:tbl>
    <w:p w14:paraId="3F0B393A" w14:textId="37B773B8" w:rsidR="000258B4" w:rsidRDefault="000258B4" w:rsidP="00710CE2">
      <w:pPr>
        <w:spacing w:after="0" w:line="240" w:lineRule="auto"/>
        <w:jc w:val="both"/>
        <w:textAlignment w:val="baseline"/>
        <w:rPr>
          <w:rFonts w:asciiTheme="majorHAnsi" w:eastAsia="Times New Roman" w:hAnsiTheme="majorHAnsi" w:cstheme="majorHAnsi"/>
          <w:color w:val="FF0000"/>
        </w:rPr>
      </w:pPr>
      <w:r w:rsidRPr="00710CE2">
        <w:rPr>
          <w:rFonts w:asciiTheme="majorHAnsi" w:eastAsia="Times New Roman" w:hAnsiTheme="majorHAnsi" w:cstheme="majorHAnsi"/>
          <w:color w:val="FF0000"/>
        </w:rPr>
        <w:t>  </w:t>
      </w:r>
    </w:p>
    <w:p w14:paraId="13DF2D64" w14:textId="2C195BC4" w:rsidR="009A56F5" w:rsidRDefault="009A56F5" w:rsidP="00710CE2">
      <w:pPr>
        <w:spacing w:after="0" w:line="240" w:lineRule="auto"/>
        <w:jc w:val="both"/>
        <w:textAlignment w:val="baseline"/>
        <w:rPr>
          <w:rFonts w:asciiTheme="majorHAnsi" w:eastAsia="Times New Roman" w:hAnsiTheme="majorHAnsi" w:cstheme="majorHAnsi"/>
          <w:color w:val="FF0000"/>
        </w:rPr>
      </w:pPr>
      <w:r w:rsidRPr="003058B0">
        <w:rPr>
          <w:rFonts w:asciiTheme="majorHAnsi" w:eastAsia="Times New Roman" w:hAnsiTheme="majorHAnsi" w:cstheme="majorHAnsi"/>
          <w:color w:val="C00000"/>
        </w:rPr>
        <w:t xml:space="preserve">Insert this </w:t>
      </w:r>
      <w:r>
        <w:rPr>
          <w:rFonts w:asciiTheme="majorHAnsi" w:eastAsia="Times New Roman" w:hAnsiTheme="majorHAnsi" w:cstheme="majorHAnsi"/>
          <w:color w:val="C00000"/>
        </w:rPr>
        <w:t xml:space="preserve">in the Workforce </w:t>
      </w:r>
      <w:r w:rsidRPr="003058B0">
        <w:rPr>
          <w:rFonts w:asciiTheme="majorHAnsi" w:eastAsia="Times New Roman" w:hAnsiTheme="majorHAnsi" w:cstheme="majorHAnsi"/>
          <w:color w:val="C00000"/>
        </w:rPr>
        <w:t>Restriction</w:t>
      </w:r>
    </w:p>
    <w:tbl>
      <w:tblPr>
        <w:tblStyle w:val="TableGrid"/>
        <w:tblW w:w="0" w:type="auto"/>
        <w:tblLook w:val="04A0" w:firstRow="1" w:lastRow="0" w:firstColumn="1" w:lastColumn="0" w:noHBand="0" w:noVBand="1"/>
      </w:tblPr>
      <w:tblGrid>
        <w:gridCol w:w="9350"/>
      </w:tblGrid>
      <w:tr w:rsidR="00FE7032" w14:paraId="7C9BE79A" w14:textId="77777777" w:rsidTr="00EB2AC3">
        <w:tc>
          <w:tcPr>
            <w:tcW w:w="9350" w:type="dxa"/>
          </w:tcPr>
          <w:p w14:paraId="4C72E034" w14:textId="33D49F2B" w:rsidR="00FE7032" w:rsidRPr="005028D3" w:rsidRDefault="00FE7032" w:rsidP="00FE7032">
            <w:pPr>
              <w:pStyle w:val="ListParagraph"/>
              <w:numPr>
                <w:ilvl w:val="1"/>
                <w:numId w:val="12"/>
              </w:numPr>
              <w:jc w:val="both"/>
              <w:textAlignment w:val="baseline"/>
              <w:rPr>
                <w:rFonts w:asciiTheme="majorHAnsi" w:eastAsia="Times New Roman" w:hAnsiTheme="majorHAnsi" w:cstheme="majorHAnsi"/>
              </w:rPr>
            </w:pPr>
            <w:r w:rsidRPr="0017784F">
              <w:rPr>
                <w:rFonts w:asciiTheme="majorHAnsi" w:eastAsia="Times New Roman" w:hAnsiTheme="majorHAnsi" w:cstheme="majorHAnsi"/>
                <w:color w:val="000000"/>
                <w:u w:val="single"/>
              </w:rPr>
              <w:t>Qualified Household</w:t>
            </w:r>
            <w:r w:rsidRPr="0017784F">
              <w:rPr>
                <w:rFonts w:asciiTheme="majorHAnsi" w:eastAsia="Times New Roman" w:hAnsiTheme="majorHAnsi" w:cstheme="majorHAnsi"/>
                <w:color w:val="000000"/>
              </w:rPr>
              <w:t>.</w:t>
            </w:r>
            <w:r w:rsidRPr="0017784F">
              <w:rPr>
                <w:rFonts w:asciiTheme="majorHAnsi" w:eastAsia="Times New Roman" w:hAnsiTheme="majorHAnsi" w:cstheme="majorHAnsi"/>
                <w:b/>
                <w:bCs/>
                <w:color w:val="000000"/>
              </w:rPr>
              <w:t xml:space="preserve">  </w:t>
            </w:r>
            <w:r w:rsidRPr="0017784F">
              <w:rPr>
                <w:rFonts w:asciiTheme="majorHAnsi" w:eastAsia="Times New Roman" w:hAnsiTheme="majorHAnsi" w:cstheme="majorHAnsi"/>
                <w:color w:val="000000"/>
              </w:rPr>
              <w:t xml:space="preserve">The </w:t>
            </w:r>
            <w:r w:rsidR="002D30EF" w:rsidRPr="0017784F">
              <w:rPr>
                <w:rFonts w:asciiTheme="majorHAnsi" w:eastAsia="Times New Roman" w:hAnsiTheme="majorHAnsi" w:cstheme="majorHAnsi"/>
                <w:color w:val="000000"/>
              </w:rPr>
              <w:t>ownersh</w:t>
            </w:r>
            <w:r w:rsidR="002D30EF" w:rsidRPr="002061E5">
              <w:rPr>
                <w:rFonts w:asciiTheme="majorHAnsi" w:eastAsia="Times New Roman" w:hAnsiTheme="majorHAnsi" w:cstheme="majorHAnsi"/>
              </w:rPr>
              <w:t>ip of the Residential Unit shall be limited to natural persons who meet the definition of a Qualified Household, as set forth herein and as further defined in the Rules and Regulations (“</w:t>
            </w:r>
            <w:r w:rsidR="002D30EF" w:rsidRPr="002061E5">
              <w:rPr>
                <w:rFonts w:asciiTheme="majorHAnsi" w:eastAsia="Times New Roman" w:hAnsiTheme="majorHAnsi" w:cstheme="majorHAnsi"/>
                <w:u w:val="single"/>
              </w:rPr>
              <w:t>Qualified Household</w:t>
            </w:r>
            <w:r w:rsidR="002D30EF" w:rsidRPr="002061E5">
              <w:rPr>
                <w:rFonts w:asciiTheme="majorHAnsi" w:eastAsia="Times New Roman" w:hAnsiTheme="majorHAnsi" w:cstheme="majorHAnsi"/>
              </w:rPr>
              <w:t>”)</w:t>
            </w:r>
            <w:r w:rsidRPr="0017784F">
              <w:rPr>
                <w:rFonts w:asciiTheme="majorHAnsi" w:eastAsia="Times New Roman" w:hAnsiTheme="majorHAnsi" w:cstheme="majorHAnsi"/>
                <w:color w:val="000000"/>
              </w:rPr>
              <w:t xml:space="preserve">. </w:t>
            </w:r>
          </w:p>
          <w:p w14:paraId="6E101523" w14:textId="1FA23EDD" w:rsidR="00FE7032" w:rsidRPr="0017784F" w:rsidRDefault="00FE7032" w:rsidP="00FE7032">
            <w:pPr>
              <w:pStyle w:val="ListParagraph"/>
              <w:numPr>
                <w:ilvl w:val="2"/>
                <w:numId w:val="9"/>
              </w:numPr>
              <w:ind w:left="1080"/>
              <w:jc w:val="both"/>
              <w:textAlignment w:val="baseline"/>
              <w:rPr>
                <w:rFonts w:asciiTheme="majorHAnsi" w:eastAsia="Times New Roman" w:hAnsiTheme="majorHAnsi" w:cstheme="majorHAnsi"/>
              </w:rPr>
            </w:pPr>
            <w:r w:rsidRPr="0017784F">
              <w:rPr>
                <w:rFonts w:asciiTheme="majorHAnsi" w:eastAsia="Times New Roman" w:hAnsiTheme="majorHAnsi" w:cstheme="majorHAnsi"/>
                <w:u w:val="single"/>
              </w:rPr>
              <w:t>Employment</w:t>
            </w:r>
            <w:r w:rsidRPr="0017784F">
              <w:rPr>
                <w:rFonts w:asciiTheme="majorHAnsi" w:eastAsia="Times New Roman" w:hAnsiTheme="majorHAnsi" w:cstheme="majorHAnsi"/>
              </w:rPr>
              <w:t>. </w:t>
            </w:r>
            <w:r w:rsidR="002D30EF" w:rsidRPr="0017784F">
              <w:rPr>
                <w:rFonts w:asciiTheme="majorHAnsi" w:eastAsia="Times New Roman" w:hAnsiTheme="majorHAnsi" w:cstheme="majorHAnsi"/>
              </w:rPr>
              <w:t> </w:t>
            </w:r>
            <w:r w:rsidR="002D30EF">
              <w:rPr>
                <w:rFonts w:asciiTheme="majorHAnsi" w:eastAsia="Times New Roman" w:hAnsiTheme="majorHAnsi" w:cstheme="majorHAnsi"/>
              </w:rPr>
              <w:t>A</w:t>
            </w:r>
            <w:r w:rsidR="002D30EF" w:rsidRPr="0017784F">
              <w:rPr>
                <w:rFonts w:asciiTheme="majorHAnsi" w:eastAsia="Times New Roman" w:hAnsiTheme="majorHAnsi" w:cstheme="majorHAnsi"/>
              </w:rPr>
              <w:t>t time of purchase and</w:t>
            </w:r>
            <w:r w:rsidR="002D30EF">
              <w:rPr>
                <w:rFonts w:asciiTheme="majorHAnsi" w:eastAsia="Times New Roman" w:hAnsiTheme="majorHAnsi" w:cstheme="majorHAnsi"/>
              </w:rPr>
              <w:t xml:space="preserve"> in perpetuity</w:t>
            </w:r>
            <w:r w:rsidR="002D30EF" w:rsidRPr="0017784F">
              <w:rPr>
                <w:rFonts w:asciiTheme="majorHAnsi" w:eastAsia="Times New Roman" w:hAnsiTheme="majorHAnsi" w:cstheme="majorHAnsi"/>
              </w:rPr>
              <w:t xml:space="preserve"> during ownership</w:t>
            </w:r>
            <w:r w:rsidR="002D30EF">
              <w:rPr>
                <w:rFonts w:asciiTheme="majorHAnsi" w:eastAsia="Times New Roman" w:hAnsiTheme="majorHAnsi" w:cstheme="majorHAnsi"/>
              </w:rPr>
              <w:t>,</w:t>
            </w:r>
            <w:r w:rsidR="002D30EF" w:rsidRPr="0017784F">
              <w:rPr>
                <w:rFonts w:asciiTheme="majorHAnsi" w:eastAsia="Times New Roman" w:hAnsiTheme="majorHAnsi" w:cstheme="majorHAnsi"/>
              </w:rPr>
              <w:t xml:space="preserve"> </w:t>
            </w:r>
            <w:r w:rsidR="002E5FE7">
              <w:rPr>
                <w:rFonts w:asciiTheme="majorHAnsi" w:eastAsia="Times New Roman" w:hAnsiTheme="majorHAnsi" w:cstheme="majorHAnsi"/>
              </w:rPr>
              <w:t xml:space="preserve">at least one member of </w:t>
            </w:r>
            <w:r w:rsidR="002D30EF" w:rsidRPr="0017784F">
              <w:rPr>
                <w:rFonts w:asciiTheme="majorHAnsi" w:eastAsia="Times New Roman" w:hAnsiTheme="majorHAnsi" w:cstheme="majorHAnsi"/>
              </w:rPr>
              <w:t xml:space="preserve">the </w:t>
            </w:r>
            <w:r w:rsidR="002D30EF">
              <w:rPr>
                <w:rFonts w:asciiTheme="majorHAnsi" w:eastAsia="Times New Roman" w:hAnsiTheme="majorHAnsi" w:cstheme="majorHAnsi"/>
              </w:rPr>
              <w:t>Qualified H</w:t>
            </w:r>
            <w:r w:rsidR="002D30EF" w:rsidRPr="0017784F">
              <w:rPr>
                <w:rFonts w:asciiTheme="majorHAnsi" w:eastAsia="Times New Roman" w:hAnsiTheme="majorHAnsi" w:cstheme="majorHAnsi"/>
              </w:rPr>
              <w:t xml:space="preserve">ousehold must </w:t>
            </w:r>
            <w:r w:rsidR="002E5FE7">
              <w:rPr>
                <w:rFonts w:asciiTheme="majorHAnsi" w:eastAsia="Times New Roman" w:hAnsiTheme="majorHAnsi" w:cstheme="majorHAnsi"/>
              </w:rPr>
              <w:t xml:space="preserve">work a minimum of 1,560 hours per year for a Local Business, as that term is defined in </w:t>
            </w:r>
            <w:r w:rsidR="002D30EF">
              <w:rPr>
                <w:rFonts w:asciiTheme="majorHAnsi" w:eastAsia="Times New Roman" w:hAnsiTheme="majorHAnsi" w:cstheme="majorHAnsi"/>
              </w:rPr>
              <w:t>the Rules and Regulations</w:t>
            </w:r>
            <w:r w:rsidRPr="00D46F9E">
              <w:rPr>
                <w:rFonts w:asciiTheme="majorHAnsi" w:eastAsia="Times New Roman" w:hAnsiTheme="majorHAnsi" w:cstheme="majorHAnsi"/>
              </w:rPr>
              <w:t>.</w:t>
            </w:r>
          </w:p>
          <w:p w14:paraId="7A07CF48" w14:textId="04BC4865" w:rsidR="00FE7032" w:rsidRPr="0017784F" w:rsidRDefault="00FE7032" w:rsidP="00FE7032">
            <w:pPr>
              <w:pStyle w:val="ListParagraph"/>
              <w:numPr>
                <w:ilvl w:val="2"/>
                <w:numId w:val="9"/>
              </w:numPr>
              <w:ind w:left="1080"/>
              <w:jc w:val="both"/>
              <w:textAlignment w:val="baseline"/>
              <w:rPr>
                <w:rFonts w:asciiTheme="majorHAnsi" w:eastAsia="Times New Roman" w:hAnsiTheme="majorHAnsi" w:cstheme="majorHAnsi"/>
              </w:rPr>
            </w:pPr>
            <w:r w:rsidRPr="0017784F">
              <w:rPr>
                <w:rFonts w:asciiTheme="majorHAnsi" w:eastAsia="Times New Roman" w:hAnsiTheme="majorHAnsi" w:cstheme="majorHAnsi"/>
                <w:color w:val="000000"/>
                <w:u w:val="single"/>
              </w:rPr>
              <w:t xml:space="preserve">Income </w:t>
            </w:r>
            <w:r>
              <w:rPr>
                <w:rFonts w:asciiTheme="majorHAnsi" w:eastAsia="Times New Roman" w:hAnsiTheme="majorHAnsi" w:cstheme="majorHAnsi"/>
                <w:color w:val="000000"/>
                <w:u w:val="single"/>
              </w:rPr>
              <w:t>Limit</w:t>
            </w:r>
            <w:r w:rsidRPr="0017784F">
              <w:rPr>
                <w:rFonts w:asciiTheme="majorHAnsi" w:eastAsia="Times New Roman" w:hAnsiTheme="majorHAnsi" w:cstheme="majorHAnsi"/>
                <w:color w:val="000000"/>
                <w:u w:val="single"/>
              </w:rPr>
              <w:t>.</w:t>
            </w:r>
            <w:r w:rsidR="00A57120">
              <w:rPr>
                <w:rFonts w:asciiTheme="majorHAnsi" w:eastAsia="Times New Roman" w:hAnsiTheme="majorHAnsi" w:cstheme="majorHAnsi"/>
                <w:color w:val="000000"/>
                <w:u w:val="single"/>
              </w:rPr>
              <w:t xml:space="preserve"> </w:t>
            </w:r>
            <w:r w:rsidR="00A57120">
              <w:rPr>
                <w:rFonts w:asciiTheme="majorHAnsi" w:eastAsia="Times New Roman" w:hAnsiTheme="majorHAnsi" w:cstheme="majorHAnsi"/>
              </w:rPr>
              <w:t>A</w:t>
            </w:r>
            <w:r w:rsidR="00A57120" w:rsidRPr="0017784F">
              <w:rPr>
                <w:rFonts w:asciiTheme="majorHAnsi" w:eastAsia="Times New Roman" w:hAnsiTheme="majorHAnsi" w:cstheme="majorHAnsi"/>
              </w:rPr>
              <w:t>t time of purchase and</w:t>
            </w:r>
            <w:r w:rsidR="00A57120">
              <w:rPr>
                <w:rFonts w:asciiTheme="majorHAnsi" w:eastAsia="Times New Roman" w:hAnsiTheme="majorHAnsi" w:cstheme="majorHAnsi"/>
              </w:rPr>
              <w:t xml:space="preserve"> in perpetuity</w:t>
            </w:r>
            <w:r w:rsidR="00A57120" w:rsidRPr="0017784F">
              <w:rPr>
                <w:rFonts w:asciiTheme="majorHAnsi" w:eastAsia="Times New Roman" w:hAnsiTheme="majorHAnsi" w:cstheme="majorHAnsi"/>
              </w:rPr>
              <w:t xml:space="preserve"> during ownership</w:t>
            </w:r>
            <w:r w:rsidR="00A57120">
              <w:rPr>
                <w:rFonts w:asciiTheme="majorHAnsi" w:eastAsia="Times New Roman" w:hAnsiTheme="majorHAnsi" w:cstheme="majorHAnsi"/>
              </w:rPr>
              <w:t>,</w:t>
            </w:r>
            <w:r w:rsidR="00A57120" w:rsidRPr="0017784F">
              <w:rPr>
                <w:rFonts w:asciiTheme="majorHAnsi" w:eastAsia="Times New Roman" w:hAnsiTheme="majorHAnsi" w:cstheme="majorHAnsi"/>
              </w:rPr>
              <w:t xml:space="preserve"> the </w:t>
            </w:r>
            <w:r w:rsidR="00A57120">
              <w:rPr>
                <w:rFonts w:asciiTheme="majorHAnsi" w:eastAsia="Times New Roman" w:hAnsiTheme="majorHAnsi" w:cstheme="majorHAnsi"/>
              </w:rPr>
              <w:t>Qualified H</w:t>
            </w:r>
            <w:r w:rsidR="00A57120" w:rsidRPr="0017784F">
              <w:rPr>
                <w:rFonts w:asciiTheme="majorHAnsi" w:eastAsia="Times New Roman" w:hAnsiTheme="majorHAnsi" w:cstheme="majorHAnsi"/>
              </w:rPr>
              <w:t>ousehold must</w:t>
            </w:r>
            <w:r w:rsidR="00A57120">
              <w:rPr>
                <w:rFonts w:asciiTheme="majorHAnsi" w:eastAsia="Times New Roman" w:hAnsiTheme="majorHAnsi" w:cstheme="majorHAnsi"/>
              </w:rPr>
              <w:t xml:space="preserve"> earn, at minimum, 75% of its income from a </w:t>
            </w:r>
            <w:r w:rsidR="002E5FE7">
              <w:rPr>
                <w:rFonts w:asciiTheme="majorHAnsi" w:eastAsia="Times New Roman" w:hAnsiTheme="majorHAnsi" w:cstheme="majorHAnsi"/>
              </w:rPr>
              <w:t>L</w:t>
            </w:r>
            <w:r w:rsidR="00A57120">
              <w:rPr>
                <w:rFonts w:asciiTheme="majorHAnsi" w:eastAsia="Times New Roman" w:hAnsiTheme="majorHAnsi" w:cstheme="majorHAnsi"/>
              </w:rPr>
              <w:t xml:space="preserve">ocal </w:t>
            </w:r>
            <w:r w:rsidR="002E5FE7">
              <w:rPr>
                <w:rFonts w:asciiTheme="majorHAnsi" w:eastAsia="Times New Roman" w:hAnsiTheme="majorHAnsi" w:cstheme="majorHAnsi"/>
              </w:rPr>
              <w:t>B</w:t>
            </w:r>
            <w:r w:rsidR="00A57120">
              <w:rPr>
                <w:rFonts w:asciiTheme="majorHAnsi" w:eastAsia="Times New Roman" w:hAnsiTheme="majorHAnsi" w:cstheme="majorHAnsi"/>
              </w:rPr>
              <w:t xml:space="preserve">usiness, as that term is defined in the Rules and Regulations. </w:t>
            </w:r>
            <w:r w:rsidRPr="0017784F">
              <w:rPr>
                <w:rFonts w:asciiTheme="majorHAnsi" w:eastAsia="Times New Roman" w:hAnsiTheme="majorHAnsi" w:cstheme="majorHAnsi"/>
                <w:color w:val="000000"/>
              </w:rPr>
              <w:t>.  </w:t>
            </w:r>
          </w:p>
          <w:p w14:paraId="18A7E8D5" w14:textId="02D4BE6B" w:rsidR="00FE7032" w:rsidRPr="002E4F0C" w:rsidRDefault="00FE7032" w:rsidP="00FE7032">
            <w:pPr>
              <w:pStyle w:val="ListParagraph"/>
              <w:numPr>
                <w:ilvl w:val="2"/>
                <w:numId w:val="9"/>
              </w:numPr>
              <w:ind w:left="1080"/>
              <w:jc w:val="both"/>
              <w:textAlignment w:val="baseline"/>
              <w:rPr>
                <w:rFonts w:asciiTheme="majorHAnsi" w:eastAsia="Times New Roman" w:hAnsiTheme="majorHAnsi" w:cstheme="majorHAnsi"/>
              </w:rPr>
            </w:pPr>
            <w:r w:rsidRPr="0017784F">
              <w:rPr>
                <w:rFonts w:asciiTheme="majorHAnsi" w:eastAsia="Times New Roman" w:hAnsiTheme="majorHAnsi" w:cstheme="majorHAnsi"/>
                <w:u w:val="single"/>
              </w:rPr>
              <w:t>Residential Real Estate</w:t>
            </w:r>
            <w:r w:rsidRPr="0017784F">
              <w:rPr>
                <w:rFonts w:asciiTheme="majorHAnsi" w:eastAsia="Times New Roman" w:hAnsiTheme="majorHAnsi" w:cstheme="majorHAnsi"/>
              </w:rPr>
              <w:t>. </w:t>
            </w:r>
            <w:r w:rsidR="0062412D">
              <w:rPr>
                <w:rFonts w:asciiTheme="majorHAnsi" w:eastAsia="Times New Roman" w:hAnsiTheme="majorHAnsi" w:cstheme="majorHAnsi"/>
              </w:rPr>
              <w:t>A</w:t>
            </w:r>
            <w:r w:rsidR="0062412D" w:rsidRPr="0017784F">
              <w:rPr>
                <w:rFonts w:asciiTheme="majorHAnsi" w:eastAsia="Times New Roman" w:hAnsiTheme="majorHAnsi" w:cstheme="majorHAnsi"/>
              </w:rPr>
              <w:t>t time of purchase and</w:t>
            </w:r>
            <w:r w:rsidR="0062412D">
              <w:rPr>
                <w:rFonts w:asciiTheme="majorHAnsi" w:eastAsia="Times New Roman" w:hAnsiTheme="majorHAnsi" w:cstheme="majorHAnsi"/>
              </w:rPr>
              <w:t xml:space="preserve"> in perpetuity</w:t>
            </w:r>
            <w:r w:rsidR="0062412D" w:rsidRPr="0017784F">
              <w:rPr>
                <w:rFonts w:asciiTheme="majorHAnsi" w:eastAsia="Times New Roman" w:hAnsiTheme="majorHAnsi" w:cstheme="majorHAnsi"/>
              </w:rPr>
              <w:t xml:space="preserve"> during ownership</w:t>
            </w:r>
            <w:r w:rsidR="0062412D">
              <w:rPr>
                <w:rFonts w:asciiTheme="majorHAnsi" w:eastAsia="Times New Roman" w:hAnsiTheme="majorHAnsi" w:cstheme="majorHAnsi"/>
              </w:rPr>
              <w:t>, n</w:t>
            </w:r>
            <w:r w:rsidR="0062412D" w:rsidRPr="0017784F">
              <w:rPr>
                <w:rFonts w:asciiTheme="majorHAnsi" w:eastAsia="Times New Roman" w:hAnsiTheme="majorHAnsi" w:cstheme="majorHAnsi"/>
              </w:rPr>
              <w:t xml:space="preserve">o member of the </w:t>
            </w:r>
            <w:r w:rsidR="0062412D">
              <w:rPr>
                <w:rFonts w:asciiTheme="majorHAnsi" w:eastAsia="Times New Roman" w:hAnsiTheme="majorHAnsi" w:cstheme="majorHAnsi"/>
              </w:rPr>
              <w:t>Qualified H</w:t>
            </w:r>
            <w:r w:rsidR="0062412D" w:rsidRPr="0017784F">
              <w:rPr>
                <w:rFonts w:asciiTheme="majorHAnsi" w:eastAsia="Times New Roman" w:hAnsiTheme="majorHAnsi" w:cstheme="majorHAnsi"/>
              </w:rPr>
              <w:t xml:space="preserve">ousehold may own (whether individually, in trust, or through an entity </w:t>
            </w:r>
            <w:r w:rsidR="0062412D" w:rsidRPr="0017784F">
              <w:rPr>
                <w:rFonts w:asciiTheme="majorHAnsi" w:eastAsia="Times New Roman" w:hAnsiTheme="majorHAnsi" w:cstheme="majorHAnsi"/>
              </w:rPr>
              <w:lastRenderedPageBreak/>
              <w:t xml:space="preserve">including without limitation a partnership, limited partnership, limited liability company, corporation, association, or the like) real estate </w:t>
            </w:r>
            <w:r w:rsidR="0062412D">
              <w:rPr>
                <w:rFonts w:asciiTheme="majorHAnsi" w:eastAsia="Times New Roman" w:hAnsiTheme="majorHAnsi" w:cstheme="majorHAnsi"/>
              </w:rPr>
              <w:t>except as set forth in the Rules and Regulations</w:t>
            </w:r>
            <w:r>
              <w:rPr>
                <w:rFonts w:asciiTheme="majorHAnsi" w:eastAsia="Times New Roman" w:hAnsiTheme="majorHAnsi" w:cstheme="majorHAnsi"/>
              </w:rPr>
              <w:t>.</w:t>
            </w:r>
          </w:p>
        </w:tc>
      </w:tr>
    </w:tbl>
    <w:p w14:paraId="453CE786" w14:textId="1461F5D5" w:rsidR="00710CE2" w:rsidRDefault="00710CE2" w:rsidP="00710CE2">
      <w:pPr>
        <w:spacing w:after="0" w:line="240" w:lineRule="auto"/>
        <w:jc w:val="both"/>
        <w:textAlignment w:val="baseline"/>
        <w:rPr>
          <w:rFonts w:asciiTheme="majorHAnsi" w:eastAsia="Times New Roman" w:hAnsiTheme="majorHAnsi" w:cstheme="majorHAnsi"/>
          <w:color w:val="FF0000"/>
        </w:rPr>
      </w:pPr>
    </w:p>
    <w:p w14:paraId="7B627804" w14:textId="337F2244" w:rsidR="0017784F" w:rsidRPr="0011037B" w:rsidRDefault="000E62F8" w:rsidP="000258B4">
      <w:pPr>
        <w:pStyle w:val="ListParagraph"/>
        <w:numPr>
          <w:ilvl w:val="1"/>
          <w:numId w:val="9"/>
        </w:numPr>
        <w:spacing w:after="0" w:line="240" w:lineRule="auto"/>
        <w:jc w:val="both"/>
        <w:textAlignment w:val="baseline"/>
        <w:rPr>
          <w:rFonts w:asciiTheme="majorHAnsi" w:eastAsia="Times New Roman" w:hAnsiTheme="majorHAnsi" w:cstheme="majorHAnsi"/>
        </w:rPr>
      </w:pPr>
      <w:r>
        <w:rPr>
          <w:rFonts w:asciiTheme="majorHAnsi" w:eastAsia="Times New Roman" w:hAnsiTheme="majorHAnsi" w:cstheme="majorHAnsi"/>
          <w:color w:val="000000"/>
          <w:u w:val="single"/>
        </w:rPr>
        <w:t xml:space="preserve">Qualification </w:t>
      </w:r>
      <w:r w:rsidR="00CB7317" w:rsidRPr="0017784F">
        <w:rPr>
          <w:rFonts w:asciiTheme="majorHAnsi" w:eastAsia="Times New Roman" w:hAnsiTheme="majorHAnsi" w:cstheme="majorHAnsi"/>
          <w:color w:val="000000"/>
          <w:u w:val="single"/>
        </w:rPr>
        <w:t>Determination by the Housing Department</w:t>
      </w:r>
      <w:r w:rsidR="00CB7317" w:rsidRPr="0017784F">
        <w:rPr>
          <w:rFonts w:asciiTheme="majorHAnsi" w:eastAsia="Times New Roman" w:hAnsiTheme="majorHAnsi" w:cstheme="majorHAnsi"/>
          <w:color w:val="000000"/>
        </w:rPr>
        <w:t xml:space="preserve">.  </w:t>
      </w:r>
      <w:bookmarkStart w:id="0" w:name="_Hlk123297046"/>
      <w:r w:rsidRPr="000E62F8">
        <w:rPr>
          <w:rFonts w:asciiTheme="majorHAnsi" w:eastAsia="Times New Roman" w:hAnsiTheme="majorHAnsi" w:cstheme="majorHAnsi"/>
          <w:color w:val="000000"/>
        </w:rPr>
        <w:t>The Housing Department shall determine, in its sole discretion, whether a prospective buyer is a Qualified Household. The Department shall use written applications, representations, and information to make the determination, which shall include the verification of those materials</w:t>
      </w:r>
      <w:r>
        <w:rPr>
          <w:rFonts w:asciiTheme="majorHAnsi" w:eastAsia="Times New Roman" w:hAnsiTheme="majorHAnsi" w:cstheme="majorHAnsi"/>
          <w:color w:val="000000"/>
        </w:rPr>
        <w:t xml:space="preserve"> </w:t>
      </w:r>
      <w:r w:rsidRPr="000E62F8">
        <w:rPr>
          <w:rFonts w:asciiTheme="majorHAnsi" w:eastAsia="Times New Roman" w:hAnsiTheme="majorHAnsi" w:cstheme="majorHAnsi"/>
          <w:color w:val="000000"/>
        </w:rPr>
        <w:t>as necessary and appropriate to establish and substantiate eligibility</w:t>
      </w:r>
      <w:r w:rsidR="00CB7317" w:rsidRPr="0017784F">
        <w:rPr>
          <w:rFonts w:asciiTheme="majorHAnsi" w:eastAsia="Times New Roman" w:hAnsiTheme="majorHAnsi" w:cstheme="majorHAnsi"/>
          <w:color w:val="000000"/>
        </w:rPr>
        <w:t>.</w:t>
      </w:r>
      <w:bookmarkEnd w:id="0"/>
    </w:p>
    <w:p w14:paraId="654DE466" w14:textId="77777777" w:rsidR="0011037B" w:rsidRPr="0011037B" w:rsidRDefault="0011037B" w:rsidP="0011037B">
      <w:pPr>
        <w:spacing w:after="0" w:line="240" w:lineRule="auto"/>
        <w:jc w:val="both"/>
        <w:textAlignment w:val="baseline"/>
        <w:rPr>
          <w:rFonts w:asciiTheme="majorHAnsi" w:eastAsia="Times New Roman" w:hAnsiTheme="majorHAnsi" w:cstheme="majorHAnsi"/>
        </w:rPr>
      </w:pPr>
    </w:p>
    <w:p w14:paraId="157B2D6F" w14:textId="0CE7F089" w:rsidR="0011037B" w:rsidRPr="0011037B" w:rsidRDefault="0011037B" w:rsidP="0011037B">
      <w:pPr>
        <w:spacing w:after="0" w:line="240" w:lineRule="auto"/>
        <w:jc w:val="both"/>
        <w:textAlignment w:val="baseline"/>
        <w:rPr>
          <w:rFonts w:asciiTheme="majorHAnsi" w:eastAsia="Times New Roman" w:hAnsiTheme="majorHAnsi" w:cstheme="majorHAnsi"/>
          <w:color w:val="FF0000"/>
        </w:rPr>
      </w:pPr>
      <w:r w:rsidRPr="003058B0">
        <w:rPr>
          <w:rFonts w:asciiTheme="majorHAnsi" w:eastAsia="Times New Roman" w:hAnsiTheme="majorHAnsi" w:cstheme="majorHAnsi"/>
          <w:color w:val="C00000"/>
        </w:rPr>
        <w:t xml:space="preserve">Insert this </w:t>
      </w:r>
      <w:r>
        <w:rPr>
          <w:rFonts w:asciiTheme="majorHAnsi" w:eastAsia="Times New Roman" w:hAnsiTheme="majorHAnsi" w:cstheme="majorHAnsi"/>
          <w:color w:val="C00000"/>
        </w:rPr>
        <w:t xml:space="preserve">in the Workforce and Affordable </w:t>
      </w:r>
      <w:r w:rsidRPr="003058B0">
        <w:rPr>
          <w:rFonts w:asciiTheme="majorHAnsi" w:eastAsia="Times New Roman" w:hAnsiTheme="majorHAnsi" w:cstheme="majorHAnsi"/>
          <w:color w:val="C00000"/>
        </w:rPr>
        <w:t>Restriction</w:t>
      </w:r>
    </w:p>
    <w:tbl>
      <w:tblPr>
        <w:tblStyle w:val="TableGrid"/>
        <w:tblW w:w="0" w:type="auto"/>
        <w:tblLook w:val="04A0" w:firstRow="1" w:lastRow="0" w:firstColumn="1" w:lastColumn="0" w:noHBand="0" w:noVBand="1"/>
      </w:tblPr>
      <w:tblGrid>
        <w:gridCol w:w="9350"/>
      </w:tblGrid>
      <w:tr w:rsidR="0011037B" w14:paraId="4B286113" w14:textId="77777777" w:rsidTr="0011037B">
        <w:tc>
          <w:tcPr>
            <w:tcW w:w="9350" w:type="dxa"/>
          </w:tcPr>
          <w:p w14:paraId="2D024546" w14:textId="5BD141C1" w:rsidR="0011037B" w:rsidRPr="0011037B" w:rsidRDefault="0011037B" w:rsidP="0011037B">
            <w:pPr>
              <w:pStyle w:val="ListParagraph"/>
              <w:numPr>
                <w:ilvl w:val="1"/>
                <w:numId w:val="9"/>
              </w:numPr>
              <w:jc w:val="both"/>
              <w:textAlignment w:val="baseline"/>
              <w:rPr>
                <w:rFonts w:asciiTheme="majorHAnsi" w:eastAsia="Times New Roman" w:hAnsiTheme="majorHAnsi" w:cstheme="majorHAnsi"/>
              </w:rPr>
            </w:pPr>
            <w:r w:rsidRPr="005D1904">
              <w:rPr>
                <w:rFonts w:asciiTheme="majorHAnsi" w:eastAsia="Times New Roman" w:hAnsiTheme="majorHAnsi" w:cstheme="majorHAnsi"/>
                <w:color w:val="000000"/>
                <w:u w:val="single"/>
              </w:rPr>
              <w:t>Exception for Declarant</w:t>
            </w:r>
            <w:r w:rsidRPr="005D1904">
              <w:rPr>
                <w:rFonts w:asciiTheme="majorHAnsi" w:eastAsia="Times New Roman" w:hAnsiTheme="majorHAnsi" w:cstheme="majorHAnsi"/>
                <w:color w:val="000000"/>
              </w:rPr>
              <w:t>. Notwithstanding t</w:t>
            </w:r>
            <w:r w:rsidRPr="005D1904">
              <w:rPr>
                <w:rFonts w:asciiTheme="majorHAnsi" w:eastAsia="Times New Roman" w:hAnsiTheme="majorHAnsi" w:cstheme="majorHAnsi"/>
              </w:rPr>
              <w:t>he foregoing, it is understood and acknowledged that at the time of recordation of this Restriction the Declarant may still hold title to the Residential Unit. If Declarant still holds title to the Residential Unit at the time of recordation, Declarant is not required to be a Qualified Household. However, Declarant understands an</w:t>
            </w:r>
            <w:r w:rsidRPr="00585982">
              <w:rPr>
                <w:rFonts w:asciiTheme="majorHAnsi" w:eastAsia="Times New Roman" w:hAnsiTheme="majorHAnsi" w:cstheme="majorHAnsi"/>
              </w:rPr>
              <w:t xml:space="preserve">d agrees that it is required to sell the Residential Unit to a Qualified Household in accordance with the terms of this Restriction and the Rules and Regulations and no later than </w:t>
            </w:r>
            <w:r w:rsidRPr="005D1904">
              <w:rPr>
                <w:rFonts w:asciiTheme="majorHAnsi" w:eastAsia="Times New Roman" w:hAnsiTheme="majorHAnsi" w:cstheme="majorHAnsi"/>
              </w:rPr>
              <w:t>recei</w:t>
            </w:r>
            <w:r w:rsidRPr="005D1904">
              <w:rPr>
                <w:rFonts w:asciiTheme="majorHAnsi" w:eastAsia="Times New Roman" w:hAnsiTheme="majorHAnsi" w:cstheme="majorHAnsi"/>
                <w:color w:val="000000"/>
              </w:rPr>
              <w:t>pt of a certificate of occupancy for the Residential Unit.</w:t>
            </w:r>
          </w:p>
        </w:tc>
      </w:tr>
    </w:tbl>
    <w:p w14:paraId="22D2EB59" w14:textId="6071BD59" w:rsidR="0011037B" w:rsidRDefault="0011037B" w:rsidP="0011037B">
      <w:pPr>
        <w:spacing w:after="0" w:line="240" w:lineRule="auto"/>
        <w:jc w:val="both"/>
        <w:textAlignment w:val="baseline"/>
        <w:rPr>
          <w:rFonts w:asciiTheme="majorHAnsi" w:eastAsia="Times New Roman" w:hAnsiTheme="majorHAnsi" w:cstheme="majorHAnsi"/>
        </w:rPr>
      </w:pPr>
    </w:p>
    <w:p w14:paraId="0679DEB8" w14:textId="6ECC07FA" w:rsidR="0011037B" w:rsidRPr="0011037B" w:rsidRDefault="0011037B" w:rsidP="0011037B">
      <w:pPr>
        <w:spacing w:after="0" w:line="240" w:lineRule="auto"/>
        <w:jc w:val="both"/>
        <w:textAlignment w:val="baseline"/>
        <w:rPr>
          <w:rFonts w:asciiTheme="majorHAnsi" w:eastAsia="Times New Roman" w:hAnsiTheme="majorHAnsi" w:cstheme="majorHAnsi"/>
          <w:color w:val="FF0000"/>
        </w:rPr>
      </w:pPr>
      <w:r w:rsidRPr="003058B0">
        <w:rPr>
          <w:rFonts w:asciiTheme="majorHAnsi" w:eastAsia="Times New Roman" w:hAnsiTheme="majorHAnsi" w:cstheme="majorHAnsi"/>
          <w:color w:val="C00000"/>
        </w:rPr>
        <w:t xml:space="preserve">Insert this </w:t>
      </w:r>
      <w:r>
        <w:rPr>
          <w:rFonts w:asciiTheme="majorHAnsi" w:eastAsia="Times New Roman" w:hAnsiTheme="majorHAnsi" w:cstheme="majorHAnsi"/>
          <w:color w:val="C00000"/>
        </w:rPr>
        <w:t xml:space="preserve">in the Preservation Program </w:t>
      </w:r>
      <w:r w:rsidRPr="003058B0">
        <w:rPr>
          <w:rFonts w:asciiTheme="majorHAnsi" w:eastAsia="Times New Roman" w:hAnsiTheme="majorHAnsi" w:cstheme="majorHAnsi"/>
          <w:color w:val="C00000"/>
        </w:rPr>
        <w:t>Restriction</w:t>
      </w:r>
    </w:p>
    <w:tbl>
      <w:tblPr>
        <w:tblStyle w:val="TableGrid"/>
        <w:tblW w:w="0" w:type="auto"/>
        <w:tblLook w:val="04A0" w:firstRow="1" w:lastRow="0" w:firstColumn="1" w:lastColumn="0" w:noHBand="0" w:noVBand="1"/>
      </w:tblPr>
      <w:tblGrid>
        <w:gridCol w:w="9350"/>
      </w:tblGrid>
      <w:tr w:rsidR="0011037B" w14:paraId="761F9010" w14:textId="77777777" w:rsidTr="0011037B">
        <w:tc>
          <w:tcPr>
            <w:tcW w:w="9350" w:type="dxa"/>
          </w:tcPr>
          <w:p w14:paraId="2876F19B" w14:textId="4AA4367E" w:rsidR="0011037B" w:rsidRDefault="0011037B" w:rsidP="00F427E8">
            <w:pPr>
              <w:pStyle w:val="ListParagraph"/>
              <w:numPr>
                <w:ilvl w:val="1"/>
                <w:numId w:val="29"/>
              </w:numPr>
              <w:jc w:val="both"/>
              <w:textAlignment w:val="baseline"/>
              <w:rPr>
                <w:rFonts w:asciiTheme="majorHAnsi" w:eastAsia="Times New Roman" w:hAnsiTheme="majorHAnsi" w:cstheme="majorHAnsi"/>
              </w:rPr>
            </w:pPr>
            <w:r w:rsidRPr="005D1904">
              <w:rPr>
                <w:rFonts w:asciiTheme="majorHAnsi" w:eastAsia="Times New Roman" w:hAnsiTheme="majorHAnsi" w:cstheme="majorHAnsi"/>
                <w:color w:val="000000"/>
                <w:u w:val="single"/>
              </w:rPr>
              <w:t>Exception for Declarant</w:t>
            </w:r>
            <w:r w:rsidRPr="005D1904">
              <w:rPr>
                <w:rFonts w:asciiTheme="majorHAnsi" w:eastAsia="Times New Roman" w:hAnsiTheme="majorHAnsi" w:cstheme="majorHAnsi"/>
                <w:color w:val="000000"/>
              </w:rPr>
              <w:t>. Notwithstanding t</w:t>
            </w:r>
            <w:r w:rsidRPr="005D1904">
              <w:rPr>
                <w:rFonts w:asciiTheme="majorHAnsi" w:eastAsia="Times New Roman" w:hAnsiTheme="majorHAnsi" w:cstheme="majorHAnsi"/>
              </w:rPr>
              <w:t>he foregoing, it is understood and acknowledged that at the time of recordation of this Restriction the Declarant may still hold title to the Residential Unit. If Declarant s</w:t>
            </w:r>
            <w:r w:rsidRPr="00F427E8">
              <w:rPr>
                <w:rFonts w:asciiTheme="majorHAnsi" w:eastAsia="Times New Roman" w:hAnsiTheme="majorHAnsi" w:cstheme="majorHAnsi"/>
              </w:rPr>
              <w:t>till holds title to the Residential Unit at the time of recordation, Declarant is not required to be a Qualified Household</w:t>
            </w:r>
            <w:r w:rsidR="00E758E9">
              <w:rPr>
                <w:rFonts w:asciiTheme="majorHAnsi" w:eastAsia="Times New Roman" w:hAnsiTheme="majorHAnsi" w:cstheme="majorHAnsi"/>
              </w:rPr>
              <w:t>; provided, such exception applies only until, the earlier of, Declarant’s death</w:t>
            </w:r>
            <w:r w:rsidR="00B27CC0">
              <w:rPr>
                <w:rFonts w:asciiTheme="majorHAnsi" w:eastAsia="Times New Roman" w:hAnsiTheme="majorHAnsi" w:cstheme="majorHAnsi"/>
              </w:rPr>
              <w:t>, transfer,</w:t>
            </w:r>
            <w:r w:rsidR="00E758E9">
              <w:rPr>
                <w:rFonts w:asciiTheme="majorHAnsi" w:eastAsia="Times New Roman" w:hAnsiTheme="majorHAnsi" w:cstheme="majorHAnsi"/>
              </w:rPr>
              <w:t xml:space="preserve"> or sale of the Residential Unit</w:t>
            </w:r>
            <w:r w:rsidRPr="00F427E8">
              <w:rPr>
                <w:rFonts w:asciiTheme="majorHAnsi" w:eastAsia="Times New Roman" w:hAnsiTheme="majorHAnsi" w:cstheme="majorHAnsi"/>
              </w:rPr>
              <w:t>.</w:t>
            </w:r>
            <w:r w:rsidR="00E758E9">
              <w:rPr>
                <w:rFonts w:asciiTheme="majorHAnsi" w:eastAsia="Times New Roman" w:hAnsiTheme="majorHAnsi" w:cstheme="majorHAnsi"/>
              </w:rPr>
              <w:t xml:space="preserve"> </w:t>
            </w:r>
            <w:r w:rsidRPr="00F427E8">
              <w:rPr>
                <w:rFonts w:asciiTheme="majorHAnsi" w:eastAsia="Times New Roman" w:hAnsiTheme="majorHAnsi" w:cstheme="majorHAnsi"/>
              </w:rPr>
              <w:t>Declarant understands and agrees that</w:t>
            </w:r>
            <w:r w:rsidR="00E758E9">
              <w:rPr>
                <w:rFonts w:asciiTheme="majorHAnsi" w:eastAsia="Times New Roman" w:hAnsiTheme="majorHAnsi" w:cstheme="majorHAnsi"/>
              </w:rPr>
              <w:t xml:space="preserve"> Declarant </w:t>
            </w:r>
            <w:r w:rsidRPr="00F427E8">
              <w:rPr>
                <w:rFonts w:asciiTheme="majorHAnsi" w:eastAsia="Times New Roman" w:hAnsiTheme="majorHAnsi" w:cstheme="majorHAnsi"/>
              </w:rPr>
              <w:t xml:space="preserve"> </w:t>
            </w:r>
            <w:r w:rsidR="00E758E9">
              <w:rPr>
                <w:rFonts w:asciiTheme="majorHAnsi" w:eastAsia="Times New Roman" w:hAnsiTheme="majorHAnsi" w:cstheme="majorHAnsi"/>
              </w:rPr>
              <w:t>i)</w:t>
            </w:r>
            <w:r w:rsidRPr="00F427E8">
              <w:rPr>
                <w:rFonts w:asciiTheme="majorHAnsi" w:eastAsia="Times New Roman" w:hAnsiTheme="majorHAnsi" w:cstheme="majorHAnsi"/>
              </w:rPr>
              <w:t xml:space="preserve"> </w:t>
            </w:r>
            <w:r w:rsidR="00C94A6A">
              <w:rPr>
                <w:rFonts w:asciiTheme="majorHAnsi" w:eastAsia="Times New Roman" w:hAnsiTheme="majorHAnsi" w:cstheme="majorHAnsi"/>
              </w:rPr>
              <w:t xml:space="preserve">may only sell and transfer </w:t>
            </w:r>
            <w:r w:rsidRPr="00F427E8">
              <w:rPr>
                <w:rFonts w:asciiTheme="majorHAnsi" w:eastAsia="Times New Roman" w:hAnsiTheme="majorHAnsi" w:cstheme="majorHAnsi"/>
              </w:rPr>
              <w:t xml:space="preserve">the Residential Unit to a Qualified Household in accordance with the terms of this Restriction </w:t>
            </w:r>
            <w:r w:rsidR="00F427E8" w:rsidRPr="00F427E8">
              <w:rPr>
                <w:rFonts w:asciiTheme="majorHAnsi" w:eastAsia="Times New Roman" w:hAnsiTheme="majorHAnsi" w:cstheme="majorHAnsi"/>
              </w:rPr>
              <w:t xml:space="preserve">and </w:t>
            </w:r>
            <w:r w:rsidRPr="00F427E8">
              <w:rPr>
                <w:rFonts w:asciiTheme="majorHAnsi" w:eastAsia="Times New Roman" w:hAnsiTheme="majorHAnsi" w:cstheme="majorHAnsi"/>
              </w:rPr>
              <w:t>the Rules and Regulations</w:t>
            </w:r>
            <w:r w:rsidR="00C94A6A">
              <w:rPr>
                <w:rFonts w:asciiTheme="majorHAnsi" w:eastAsia="Times New Roman" w:hAnsiTheme="majorHAnsi" w:cstheme="majorHAnsi"/>
              </w:rPr>
              <w:t xml:space="preserve"> and </w:t>
            </w:r>
            <w:r w:rsidR="005806E9">
              <w:rPr>
                <w:rFonts w:asciiTheme="majorHAnsi" w:eastAsia="Times New Roman" w:hAnsiTheme="majorHAnsi" w:cstheme="majorHAnsi"/>
              </w:rPr>
              <w:t xml:space="preserve">ii) </w:t>
            </w:r>
            <w:r w:rsidR="00F427E8">
              <w:rPr>
                <w:rFonts w:asciiTheme="majorHAnsi" w:eastAsia="Times New Roman" w:hAnsiTheme="majorHAnsi" w:cstheme="majorHAnsi"/>
              </w:rPr>
              <w:t>should any portion of the Residential Unit be rented it may only be rented to a Qualified Household.</w:t>
            </w:r>
          </w:p>
        </w:tc>
      </w:tr>
    </w:tbl>
    <w:p w14:paraId="51D8E791" w14:textId="5B4902A0" w:rsidR="008C0BED" w:rsidRDefault="008C0BED" w:rsidP="0011037B">
      <w:pPr>
        <w:spacing w:after="0" w:line="240" w:lineRule="auto"/>
        <w:jc w:val="both"/>
        <w:textAlignment w:val="baseline"/>
        <w:rPr>
          <w:rFonts w:asciiTheme="majorHAnsi" w:eastAsia="Times New Roman" w:hAnsiTheme="majorHAnsi" w:cstheme="majorHAnsi"/>
        </w:rPr>
      </w:pPr>
    </w:p>
    <w:p w14:paraId="091DB8B1" w14:textId="282BF615" w:rsidR="008C0BED" w:rsidRPr="0011037B" w:rsidRDefault="008C0BED" w:rsidP="008C0BED">
      <w:pPr>
        <w:spacing w:after="0" w:line="240" w:lineRule="auto"/>
        <w:jc w:val="both"/>
        <w:textAlignment w:val="baseline"/>
        <w:rPr>
          <w:rFonts w:asciiTheme="majorHAnsi" w:eastAsia="Times New Roman" w:hAnsiTheme="majorHAnsi" w:cstheme="majorHAnsi"/>
          <w:color w:val="FF0000"/>
        </w:rPr>
      </w:pPr>
      <w:r>
        <w:rPr>
          <w:rFonts w:asciiTheme="majorHAnsi" w:eastAsia="Times New Roman" w:hAnsiTheme="majorHAnsi" w:cstheme="majorHAnsi"/>
          <w:color w:val="C00000"/>
        </w:rPr>
        <w:t>If</w:t>
      </w:r>
      <w:r w:rsidRPr="003058B0">
        <w:rPr>
          <w:rFonts w:asciiTheme="majorHAnsi" w:eastAsia="Times New Roman" w:hAnsiTheme="majorHAnsi" w:cstheme="majorHAnsi"/>
          <w:color w:val="C00000"/>
        </w:rPr>
        <w:t xml:space="preserve"> this </w:t>
      </w:r>
      <w:r>
        <w:rPr>
          <w:rFonts w:asciiTheme="majorHAnsi" w:eastAsia="Times New Roman" w:hAnsiTheme="majorHAnsi" w:cstheme="majorHAnsi"/>
          <w:color w:val="C00000"/>
        </w:rPr>
        <w:t xml:space="preserve">is for the DOWNPAYMENT ASSISTANCE Preservation Program </w:t>
      </w:r>
      <w:r w:rsidRPr="003058B0">
        <w:rPr>
          <w:rFonts w:asciiTheme="majorHAnsi" w:eastAsia="Times New Roman" w:hAnsiTheme="majorHAnsi" w:cstheme="majorHAnsi"/>
          <w:color w:val="C00000"/>
        </w:rPr>
        <w:t>Restriction</w:t>
      </w:r>
    </w:p>
    <w:tbl>
      <w:tblPr>
        <w:tblStyle w:val="TableGrid"/>
        <w:tblW w:w="0" w:type="auto"/>
        <w:tblLook w:val="04A0" w:firstRow="1" w:lastRow="0" w:firstColumn="1" w:lastColumn="0" w:noHBand="0" w:noVBand="1"/>
      </w:tblPr>
      <w:tblGrid>
        <w:gridCol w:w="9350"/>
      </w:tblGrid>
      <w:tr w:rsidR="008C0BED" w14:paraId="29C5EF3C" w14:textId="77777777" w:rsidTr="00F51A1C">
        <w:tc>
          <w:tcPr>
            <w:tcW w:w="9350" w:type="dxa"/>
          </w:tcPr>
          <w:p w14:paraId="5443028E" w14:textId="21717975" w:rsidR="008C0BED" w:rsidRPr="00AE1C74" w:rsidRDefault="008C0BED" w:rsidP="00AE1C74">
            <w:pPr>
              <w:jc w:val="both"/>
              <w:textAlignment w:val="baseline"/>
              <w:rPr>
                <w:rFonts w:asciiTheme="majorHAnsi" w:eastAsia="Times New Roman" w:hAnsiTheme="majorHAnsi" w:cstheme="majorHAnsi"/>
              </w:rPr>
            </w:pPr>
            <w:r>
              <w:rPr>
                <w:rFonts w:asciiTheme="majorHAnsi" w:eastAsia="Times New Roman" w:hAnsiTheme="majorHAnsi" w:cstheme="majorHAnsi"/>
              </w:rPr>
              <w:t xml:space="preserve">There is no 1.3 and 1.4 below gets renumbered 1.3. </w:t>
            </w:r>
          </w:p>
        </w:tc>
      </w:tr>
    </w:tbl>
    <w:p w14:paraId="1AF690D0" w14:textId="452D17EE" w:rsidR="008C0BED" w:rsidRDefault="008C0BED" w:rsidP="0011037B">
      <w:pPr>
        <w:spacing w:after="0" w:line="240" w:lineRule="auto"/>
        <w:jc w:val="both"/>
        <w:textAlignment w:val="baseline"/>
        <w:rPr>
          <w:rFonts w:asciiTheme="majorHAnsi" w:eastAsia="Times New Roman" w:hAnsiTheme="majorHAnsi" w:cstheme="majorHAnsi"/>
        </w:rPr>
      </w:pPr>
    </w:p>
    <w:p w14:paraId="3CDCD99F" w14:textId="57B26466" w:rsidR="00CB7317" w:rsidRPr="0017784F" w:rsidRDefault="00CB7317" w:rsidP="0011037B">
      <w:pPr>
        <w:pStyle w:val="ListParagraph"/>
        <w:numPr>
          <w:ilvl w:val="1"/>
          <w:numId w:val="29"/>
        </w:numPr>
        <w:spacing w:after="0" w:line="240" w:lineRule="auto"/>
        <w:jc w:val="both"/>
        <w:textAlignment w:val="baseline"/>
        <w:rPr>
          <w:rFonts w:asciiTheme="majorHAnsi" w:eastAsia="Times New Roman" w:hAnsiTheme="majorHAnsi" w:cstheme="majorHAnsi"/>
        </w:rPr>
      </w:pPr>
      <w:r w:rsidRPr="0017784F">
        <w:rPr>
          <w:rFonts w:asciiTheme="majorHAnsi" w:eastAsia="Times New Roman" w:hAnsiTheme="majorHAnsi" w:cstheme="majorHAnsi"/>
          <w:u w:val="single"/>
        </w:rPr>
        <w:t>Ownership by Housing Department</w:t>
      </w:r>
      <w:r w:rsidRPr="0017784F">
        <w:rPr>
          <w:rFonts w:asciiTheme="majorHAnsi" w:eastAsia="Times New Roman" w:hAnsiTheme="majorHAnsi" w:cstheme="majorHAnsi"/>
        </w:rPr>
        <w:t xml:space="preserve">. Notwithstanding the foregoing, </w:t>
      </w:r>
      <w:r w:rsidR="004934E4">
        <w:rPr>
          <w:rFonts w:asciiTheme="majorHAnsi" w:eastAsia="Times New Roman" w:hAnsiTheme="majorHAnsi" w:cstheme="majorHAnsi"/>
        </w:rPr>
        <w:t>JTCHA</w:t>
      </w:r>
      <w:r w:rsidRPr="0017784F">
        <w:rPr>
          <w:rFonts w:asciiTheme="majorHAnsi" w:eastAsia="Times New Roman" w:hAnsiTheme="majorHAnsi" w:cstheme="majorHAnsi"/>
        </w:rPr>
        <w:t xml:space="preserve"> may purchase and own the Residential Unit</w:t>
      </w:r>
      <w:r w:rsidR="005D1904">
        <w:rPr>
          <w:rFonts w:asciiTheme="majorHAnsi" w:eastAsia="Times New Roman" w:hAnsiTheme="majorHAnsi" w:cstheme="majorHAnsi"/>
        </w:rPr>
        <w:t>.</w:t>
      </w:r>
      <w:r w:rsidRPr="0017784F">
        <w:rPr>
          <w:rFonts w:asciiTheme="majorHAnsi" w:eastAsia="Times New Roman" w:hAnsiTheme="majorHAnsi" w:cstheme="majorHAnsi"/>
        </w:rPr>
        <w:t> </w:t>
      </w:r>
    </w:p>
    <w:p w14:paraId="7F95904F" w14:textId="032935FD" w:rsidR="00CB7317" w:rsidRPr="000C653F" w:rsidRDefault="00CB7317" w:rsidP="00CB7317">
      <w:pPr>
        <w:spacing w:after="0" w:line="240" w:lineRule="auto"/>
        <w:ind w:left="720" w:hanging="720"/>
        <w:jc w:val="both"/>
        <w:textAlignment w:val="baseline"/>
        <w:rPr>
          <w:rFonts w:asciiTheme="majorHAnsi" w:eastAsia="Times New Roman" w:hAnsiTheme="majorHAnsi" w:cstheme="majorHAnsi"/>
          <w:color w:val="000000"/>
        </w:rPr>
      </w:pPr>
      <w:r w:rsidRPr="000C653F">
        <w:rPr>
          <w:rFonts w:asciiTheme="majorHAnsi" w:eastAsia="Times New Roman" w:hAnsiTheme="majorHAnsi" w:cstheme="majorHAnsi"/>
          <w:color w:val="000000"/>
        </w:rPr>
        <w:t> </w:t>
      </w:r>
    </w:p>
    <w:p w14:paraId="5F08EC52" w14:textId="4E72BD08" w:rsidR="00FB0384" w:rsidRPr="00E70458" w:rsidRDefault="00FB0384" w:rsidP="00FB0384">
      <w:pPr>
        <w:spacing w:after="0" w:line="240" w:lineRule="auto"/>
        <w:ind w:left="720" w:hanging="720"/>
        <w:jc w:val="center"/>
        <w:textAlignment w:val="baseline"/>
        <w:rPr>
          <w:rFonts w:asciiTheme="majorHAnsi" w:eastAsia="Times New Roman" w:hAnsiTheme="majorHAnsi" w:cstheme="majorHAnsi"/>
          <w:b/>
          <w:bCs/>
          <w:color w:val="000000"/>
        </w:rPr>
      </w:pPr>
      <w:r w:rsidRPr="00E70458">
        <w:rPr>
          <w:rFonts w:asciiTheme="majorHAnsi" w:eastAsia="Times New Roman" w:hAnsiTheme="majorHAnsi" w:cstheme="majorHAnsi"/>
          <w:b/>
          <w:bCs/>
          <w:color w:val="000000"/>
        </w:rPr>
        <w:t>ARTICLE II</w:t>
      </w:r>
    </w:p>
    <w:p w14:paraId="22CAC508" w14:textId="16199D81" w:rsidR="00FB0384" w:rsidRPr="000C653F" w:rsidRDefault="00FB0384" w:rsidP="00E70458">
      <w:pPr>
        <w:spacing w:after="0" w:line="240" w:lineRule="auto"/>
        <w:ind w:left="720" w:hanging="720"/>
        <w:jc w:val="center"/>
        <w:textAlignment w:val="baseline"/>
        <w:rPr>
          <w:rFonts w:asciiTheme="majorHAnsi" w:eastAsia="Times New Roman" w:hAnsiTheme="majorHAnsi" w:cstheme="majorHAnsi"/>
          <w:color w:val="000000"/>
        </w:rPr>
      </w:pPr>
      <w:r w:rsidRPr="000C653F">
        <w:rPr>
          <w:rFonts w:asciiTheme="majorHAnsi" w:eastAsia="Times New Roman" w:hAnsiTheme="majorHAnsi" w:cstheme="majorHAnsi"/>
          <w:b/>
          <w:bCs/>
          <w:color w:val="000000"/>
        </w:rPr>
        <w:t>OCCUPANCY, IMPROVEMENT, AND USE</w:t>
      </w:r>
    </w:p>
    <w:p w14:paraId="59A4244B" w14:textId="77777777" w:rsidR="00FB0384" w:rsidRPr="00684831" w:rsidRDefault="00FB0384" w:rsidP="00CB7317">
      <w:pPr>
        <w:spacing w:after="0" w:line="240" w:lineRule="auto"/>
        <w:ind w:left="720" w:hanging="720"/>
        <w:jc w:val="both"/>
        <w:textAlignment w:val="baseline"/>
        <w:rPr>
          <w:rFonts w:asciiTheme="majorHAnsi" w:eastAsia="Times New Roman" w:hAnsiTheme="majorHAnsi" w:cstheme="majorHAnsi"/>
        </w:rPr>
      </w:pPr>
    </w:p>
    <w:p w14:paraId="261037BA" w14:textId="1F4BEA82" w:rsidR="00667A2A" w:rsidRPr="00684831" w:rsidRDefault="00F81B3F" w:rsidP="005250EF">
      <w:pPr>
        <w:pStyle w:val="ListParagraph"/>
        <w:numPr>
          <w:ilvl w:val="1"/>
          <w:numId w:val="16"/>
        </w:numPr>
        <w:spacing w:after="0" w:line="240" w:lineRule="auto"/>
        <w:jc w:val="both"/>
        <w:textAlignment w:val="baseline"/>
        <w:rPr>
          <w:rFonts w:asciiTheme="majorHAnsi" w:eastAsia="Times New Roman" w:hAnsiTheme="majorHAnsi" w:cstheme="majorHAnsi"/>
        </w:rPr>
      </w:pPr>
      <w:r w:rsidRPr="00684831">
        <w:rPr>
          <w:rFonts w:asciiTheme="majorHAnsi" w:eastAsia="Times New Roman" w:hAnsiTheme="majorHAnsi" w:cstheme="majorHAnsi"/>
          <w:u w:val="single"/>
        </w:rPr>
        <w:t>Rules and Regulations Applicability</w:t>
      </w:r>
      <w:r w:rsidR="00FB0384" w:rsidRPr="00684831">
        <w:rPr>
          <w:rFonts w:asciiTheme="majorHAnsi" w:eastAsia="Times New Roman" w:hAnsiTheme="majorHAnsi" w:cstheme="majorHAnsi"/>
        </w:rPr>
        <w:t>.</w:t>
      </w:r>
      <w:r w:rsidRPr="00684831">
        <w:rPr>
          <w:rFonts w:asciiTheme="majorHAnsi" w:eastAsia="Times New Roman" w:hAnsiTheme="majorHAnsi" w:cstheme="majorHAnsi"/>
        </w:rPr>
        <w:t xml:space="preserve"> All</w:t>
      </w:r>
      <w:r w:rsidR="001A4263" w:rsidRPr="00684831">
        <w:rPr>
          <w:rFonts w:asciiTheme="majorHAnsi" w:eastAsia="Times New Roman" w:hAnsiTheme="majorHAnsi" w:cstheme="majorHAnsi"/>
        </w:rPr>
        <w:t xml:space="preserve"> applicable</w:t>
      </w:r>
      <w:r w:rsidRPr="00684831">
        <w:rPr>
          <w:rFonts w:asciiTheme="majorHAnsi" w:eastAsia="Times New Roman" w:hAnsiTheme="majorHAnsi" w:cstheme="majorHAnsi"/>
        </w:rPr>
        <w:t xml:space="preserve"> limitations on occupancy, improvement, and use set forth in the </w:t>
      </w:r>
      <w:r w:rsidR="00CB7317" w:rsidRPr="00684831">
        <w:rPr>
          <w:rFonts w:asciiTheme="majorHAnsi" w:eastAsia="Times New Roman" w:hAnsiTheme="majorHAnsi" w:cstheme="majorHAnsi"/>
        </w:rPr>
        <w:t>Rules and Regulations</w:t>
      </w:r>
      <w:r w:rsidR="004934E4">
        <w:rPr>
          <w:rFonts w:asciiTheme="majorHAnsi" w:eastAsia="Times New Roman" w:hAnsiTheme="majorHAnsi" w:cstheme="majorHAnsi"/>
        </w:rPr>
        <w:t>,</w:t>
      </w:r>
      <w:r w:rsidRPr="00684831">
        <w:rPr>
          <w:rFonts w:asciiTheme="majorHAnsi" w:eastAsia="Times New Roman" w:hAnsiTheme="majorHAnsi" w:cstheme="majorHAnsi"/>
        </w:rPr>
        <w:t xml:space="preserve"> apply to the Residential Unit. </w:t>
      </w:r>
    </w:p>
    <w:p w14:paraId="174BA7DD" w14:textId="22290409" w:rsidR="00667A2A" w:rsidRDefault="00CB7317" w:rsidP="005250EF">
      <w:pPr>
        <w:pStyle w:val="ListParagraph"/>
        <w:numPr>
          <w:ilvl w:val="1"/>
          <w:numId w:val="16"/>
        </w:numPr>
        <w:spacing w:after="0" w:line="240" w:lineRule="auto"/>
        <w:jc w:val="both"/>
        <w:textAlignment w:val="baseline"/>
        <w:rPr>
          <w:rFonts w:asciiTheme="majorHAnsi" w:eastAsia="Times New Roman" w:hAnsiTheme="majorHAnsi" w:cstheme="majorHAnsi"/>
        </w:rPr>
      </w:pPr>
      <w:r w:rsidRPr="00684831">
        <w:rPr>
          <w:rFonts w:asciiTheme="majorHAnsi" w:eastAsia="Times New Roman" w:hAnsiTheme="majorHAnsi" w:cstheme="majorHAnsi"/>
          <w:u w:val="single"/>
        </w:rPr>
        <w:t>Business Activity</w:t>
      </w:r>
      <w:r w:rsidRPr="00684831">
        <w:rPr>
          <w:rFonts w:asciiTheme="majorHAnsi" w:eastAsia="Times New Roman" w:hAnsiTheme="majorHAnsi" w:cstheme="majorHAnsi"/>
        </w:rPr>
        <w:t xml:space="preserve">.  No business activities shall </w:t>
      </w:r>
      <w:r w:rsidR="000430C9" w:rsidRPr="00684831">
        <w:rPr>
          <w:rFonts w:asciiTheme="majorHAnsi" w:eastAsia="Times New Roman" w:hAnsiTheme="majorHAnsi" w:cstheme="majorHAnsi"/>
        </w:rPr>
        <w:t>be carried out</w:t>
      </w:r>
      <w:r w:rsidRPr="00684831">
        <w:rPr>
          <w:rFonts w:asciiTheme="majorHAnsi" w:eastAsia="Times New Roman" w:hAnsiTheme="majorHAnsi" w:cstheme="majorHAnsi"/>
        </w:rPr>
        <w:t xml:space="preserve"> in a Residential Unit, </w:t>
      </w:r>
      <w:r w:rsidR="00B65FE1">
        <w:rPr>
          <w:rFonts w:asciiTheme="majorHAnsi" w:eastAsia="Times New Roman" w:hAnsiTheme="majorHAnsi" w:cstheme="majorHAnsi"/>
        </w:rPr>
        <w:t xml:space="preserve">except </w:t>
      </w:r>
      <w:r w:rsidR="00E7437D">
        <w:rPr>
          <w:rFonts w:asciiTheme="majorHAnsi" w:eastAsia="Times New Roman" w:hAnsiTheme="majorHAnsi" w:cstheme="majorHAnsi"/>
        </w:rPr>
        <w:t>to the extent</w:t>
      </w:r>
      <w:r w:rsidR="00B65FE1">
        <w:rPr>
          <w:rFonts w:asciiTheme="majorHAnsi" w:eastAsia="Times New Roman" w:hAnsiTheme="majorHAnsi" w:cstheme="majorHAnsi"/>
        </w:rPr>
        <w:t xml:space="preserve"> allowed in the Rules and Regulations. </w:t>
      </w:r>
    </w:p>
    <w:p w14:paraId="20BE678A" w14:textId="2361421E" w:rsidR="00667A2A" w:rsidRPr="00667A2A" w:rsidRDefault="00CB7317" w:rsidP="005250EF">
      <w:pPr>
        <w:pStyle w:val="ListParagraph"/>
        <w:numPr>
          <w:ilvl w:val="1"/>
          <w:numId w:val="16"/>
        </w:numPr>
        <w:spacing w:after="0" w:line="240" w:lineRule="auto"/>
        <w:jc w:val="both"/>
        <w:textAlignment w:val="baseline"/>
        <w:rPr>
          <w:rFonts w:asciiTheme="majorHAnsi" w:eastAsia="Times New Roman" w:hAnsiTheme="majorHAnsi" w:cstheme="majorHAnsi"/>
        </w:rPr>
      </w:pPr>
      <w:r w:rsidRPr="00667A2A">
        <w:rPr>
          <w:rFonts w:asciiTheme="majorHAnsi" w:eastAsia="Times New Roman" w:hAnsiTheme="majorHAnsi" w:cstheme="majorHAnsi"/>
          <w:color w:val="000000"/>
          <w:u w:val="single"/>
        </w:rPr>
        <w:t>Guests</w:t>
      </w:r>
      <w:r w:rsidRPr="00667A2A">
        <w:rPr>
          <w:rFonts w:asciiTheme="majorHAnsi" w:eastAsia="Times New Roman" w:hAnsiTheme="majorHAnsi" w:cstheme="majorHAnsi"/>
          <w:color w:val="000000"/>
        </w:rPr>
        <w:t>.  No persons other than those comprising the Qualified Household</w:t>
      </w:r>
      <w:r w:rsidR="005A27F5">
        <w:rPr>
          <w:rFonts w:asciiTheme="majorHAnsi" w:eastAsia="Times New Roman" w:hAnsiTheme="majorHAnsi" w:cstheme="majorHAnsi"/>
          <w:color w:val="000000"/>
        </w:rPr>
        <w:t>, as set forth in the Rules and Regulations,</w:t>
      </w:r>
      <w:r w:rsidRPr="00667A2A">
        <w:rPr>
          <w:rFonts w:asciiTheme="majorHAnsi" w:eastAsia="Times New Roman" w:hAnsiTheme="majorHAnsi" w:cstheme="majorHAnsi"/>
          <w:color w:val="000000"/>
        </w:rPr>
        <w:t xml:space="preserve"> </w:t>
      </w:r>
      <w:r w:rsidR="001B2798">
        <w:rPr>
          <w:rFonts w:asciiTheme="majorHAnsi" w:eastAsia="Times New Roman" w:hAnsiTheme="majorHAnsi" w:cstheme="majorHAnsi"/>
          <w:color w:val="000000"/>
        </w:rPr>
        <w:t>may</w:t>
      </w:r>
      <w:r w:rsidRPr="00667A2A">
        <w:rPr>
          <w:rFonts w:asciiTheme="majorHAnsi" w:eastAsia="Times New Roman" w:hAnsiTheme="majorHAnsi" w:cstheme="majorHAnsi"/>
          <w:color w:val="000000"/>
        </w:rPr>
        <w:t xml:space="preserve"> occupy the Residential Unit. </w:t>
      </w:r>
    </w:p>
    <w:p w14:paraId="00A9C7C8" w14:textId="172B3A19" w:rsidR="00667A2A" w:rsidRDefault="00CB7317" w:rsidP="005250EF">
      <w:pPr>
        <w:pStyle w:val="ListParagraph"/>
        <w:numPr>
          <w:ilvl w:val="1"/>
          <w:numId w:val="16"/>
        </w:numPr>
        <w:spacing w:after="0" w:line="240" w:lineRule="auto"/>
        <w:jc w:val="both"/>
        <w:textAlignment w:val="baseline"/>
        <w:rPr>
          <w:rFonts w:asciiTheme="majorHAnsi" w:eastAsia="Times New Roman" w:hAnsiTheme="majorHAnsi" w:cstheme="majorHAnsi"/>
        </w:rPr>
      </w:pPr>
      <w:r w:rsidRPr="00667A2A">
        <w:rPr>
          <w:rFonts w:asciiTheme="majorHAnsi" w:eastAsia="Times New Roman" w:hAnsiTheme="majorHAnsi" w:cstheme="majorHAnsi"/>
          <w:color w:val="000000"/>
          <w:u w:val="single"/>
        </w:rPr>
        <w:t>Maintenance</w:t>
      </w:r>
      <w:r w:rsidRPr="00667A2A">
        <w:rPr>
          <w:rFonts w:asciiTheme="majorHAnsi" w:eastAsia="Times New Roman" w:hAnsiTheme="majorHAnsi" w:cstheme="majorHAnsi"/>
          <w:color w:val="000000"/>
        </w:rPr>
        <w:t>. </w:t>
      </w:r>
      <w:r w:rsidR="00444270" w:rsidRPr="00444270">
        <w:rPr>
          <w:rFonts w:asciiTheme="majorHAnsi" w:eastAsia="Times New Roman" w:hAnsiTheme="majorHAnsi" w:cstheme="majorHAnsi"/>
        </w:rPr>
        <w:t>Declarant shall be responsible for the cost and expense to keep and maintain the interior of the Residential Unit</w:t>
      </w:r>
      <w:r w:rsidR="00FC0858">
        <w:rPr>
          <w:rFonts w:asciiTheme="majorHAnsi" w:eastAsia="Times New Roman" w:hAnsiTheme="majorHAnsi" w:cstheme="majorHAnsi"/>
        </w:rPr>
        <w:t>,</w:t>
      </w:r>
      <w:r w:rsidR="00444270" w:rsidRPr="00444270">
        <w:rPr>
          <w:rFonts w:asciiTheme="majorHAnsi" w:eastAsia="Times New Roman" w:hAnsiTheme="majorHAnsi" w:cstheme="majorHAnsi"/>
        </w:rPr>
        <w:t xml:space="preserve"> and all other aspects of the Residential Unit not otherwise maintained by a homeowner’s association in a safe, decent</w:t>
      </w:r>
      <w:r w:rsidR="00F5354E">
        <w:rPr>
          <w:rFonts w:asciiTheme="majorHAnsi" w:eastAsia="Times New Roman" w:hAnsiTheme="majorHAnsi" w:cstheme="majorHAnsi"/>
        </w:rPr>
        <w:t>,</w:t>
      </w:r>
      <w:r w:rsidR="00444270" w:rsidRPr="00444270">
        <w:rPr>
          <w:rFonts w:asciiTheme="majorHAnsi" w:eastAsia="Times New Roman" w:hAnsiTheme="majorHAnsi" w:cstheme="majorHAnsi"/>
        </w:rPr>
        <w:t xml:space="preserve"> and sanitary condition</w:t>
      </w:r>
      <w:r w:rsidR="005A27F5">
        <w:rPr>
          <w:rFonts w:asciiTheme="majorHAnsi" w:eastAsia="Times New Roman" w:hAnsiTheme="majorHAnsi" w:cstheme="majorHAnsi"/>
        </w:rPr>
        <w:t xml:space="preserve"> </w:t>
      </w:r>
      <w:r w:rsidR="00FC0858">
        <w:rPr>
          <w:rFonts w:asciiTheme="majorHAnsi" w:eastAsia="Times New Roman" w:hAnsiTheme="majorHAnsi" w:cstheme="majorHAnsi"/>
        </w:rPr>
        <w:t>pursuant to</w:t>
      </w:r>
      <w:r w:rsidR="005A27F5">
        <w:rPr>
          <w:rFonts w:asciiTheme="majorHAnsi" w:eastAsia="Times New Roman" w:hAnsiTheme="majorHAnsi" w:cstheme="majorHAnsi"/>
        </w:rPr>
        <w:t xml:space="preserve"> the Rules and </w:t>
      </w:r>
      <w:r w:rsidR="005A27F5">
        <w:rPr>
          <w:rFonts w:asciiTheme="majorHAnsi" w:eastAsia="Times New Roman" w:hAnsiTheme="majorHAnsi" w:cstheme="majorHAnsi"/>
        </w:rPr>
        <w:lastRenderedPageBreak/>
        <w:t>Regulations</w:t>
      </w:r>
      <w:r w:rsidR="00444270" w:rsidRPr="00444270">
        <w:rPr>
          <w:rFonts w:asciiTheme="majorHAnsi" w:eastAsia="Times New Roman" w:hAnsiTheme="majorHAnsi" w:cstheme="majorHAnsi"/>
        </w:rPr>
        <w:t>. In the event Declarant fails to maintain the Residential Unit in a safe, decent</w:t>
      </w:r>
      <w:r w:rsidR="00444270">
        <w:rPr>
          <w:rFonts w:asciiTheme="majorHAnsi" w:eastAsia="Times New Roman" w:hAnsiTheme="majorHAnsi" w:cstheme="majorHAnsi"/>
        </w:rPr>
        <w:t>,</w:t>
      </w:r>
      <w:r w:rsidR="00444270" w:rsidRPr="00444270">
        <w:rPr>
          <w:rFonts w:asciiTheme="majorHAnsi" w:eastAsia="Times New Roman" w:hAnsiTheme="majorHAnsi" w:cstheme="majorHAnsi"/>
        </w:rPr>
        <w:t xml:space="preserve"> and sanitary condition</w:t>
      </w:r>
      <w:r w:rsidR="00D90500">
        <w:rPr>
          <w:rFonts w:asciiTheme="majorHAnsi" w:eastAsia="Times New Roman" w:hAnsiTheme="majorHAnsi" w:cstheme="majorHAnsi"/>
        </w:rPr>
        <w:t>, the Housing Department may take action, and be reimbursed for costs thereof, all as set forth in the Rules and Regulations</w:t>
      </w:r>
      <w:r w:rsidR="00444270">
        <w:rPr>
          <w:rFonts w:asciiTheme="majorHAnsi" w:eastAsia="Times New Roman" w:hAnsiTheme="majorHAnsi" w:cstheme="majorHAnsi"/>
        </w:rPr>
        <w:t>.</w:t>
      </w:r>
    </w:p>
    <w:p w14:paraId="01648DE0" w14:textId="017CA317" w:rsidR="00667A2A" w:rsidRPr="00667A2A" w:rsidRDefault="00CB7317" w:rsidP="005250EF">
      <w:pPr>
        <w:pStyle w:val="ListParagraph"/>
        <w:numPr>
          <w:ilvl w:val="1"/>
          <w:numId w:val="16"/>
        </w:numPr>
        <w:spacing w:after="0" w:line="240" w:lineRule="auto"/>
        <w:jc w:val="both"/>
        <w:textAlignment w:val="baseline"/>
        <w:rPr>
          <w:rFonts w:asciiTheme="majorHAnsi" w:eastAsia="Times New Roman" w:hAnsiTheme="majorHAnsi" w:cstheme="majorHAnsi"/>
        </w:rPr>
      </w:pPr>
      <w:r w:rsidRPr="00667A2A">
        <w:rPr>
          <w:rFonts w:asciiTheme="majorHAnsi" w:eastAsia="Times New Roman" w:hAnsiTheme="majorHAnsi" w:cstheme="majorHAnsi"/>
          <w:color w:val="000000"/>
          <w:u w:val="single"/>
        </w:rPr>
        <w:t>Capital Improvements</w:t>
      </w:r>
      <w:r w:rsidRPr="00667A2A">
        <w:rPr>
          <w:rFonts w:asciiTheme="majorHAnsi" w:eastAsia="Times New Roman" w:hAnsiTheme="majorHAnsi" w:cstheme="majorHAnsi"/>
          <w:color w:val="000000"/>
        </w:rPr>
        <w:t xml:space="preserve">. </w:t>
      </w:r>
      <w:r w:rsidR="00FF7ABE">
        <w:rPr>
          <w:rFonts w:asciiTheme="majorHAnsi" w:eastAsia="Times New Roman" w:hAnsiTheme="majorHAnsi" w:cstheme="majorHAnsi"/>
          <w:color w:val="000000"/>
        </w:rPr>
        <w:t xml:space="preserve">Declarant </w:t>
      </w:r>
      <w:r w:rsidRPr="00667A2A">
        <w:rPr>
          <w:rFonts w:asciiTheme="majorHAnsi" w:eastAsia="Times New Roman" w:hAnsiTheme="majorHAnsi" w:cstheme="majorHAnsi"/>
          <w:color w:val="000000"/>
        </w:rPr>
        <w:t>may only undertake capital improvements</w:t>
      </w:r>
      <w:r w:rsidR="00BC03E4" w:rsidRPr="00BC03E4">
        <w:rPr>
          <w:rFonts w:asciiTheme="majorHAnsi" w:eastAsia="Times New Roman" w:hAnsiTheme="majorHAnsi" w:cstheme="majorHAnsi"/>
          <w:color w:val="000000"/>
        </w:rPr>
        <w:t xml:space="preserve"> </w:t>
      </w:r>
      <w:r w:rsidR="00BC03E4" w:rsidRPr="00667A2A">
        <w:rPr>
          <w:rFonts w:asciiTheme="majorHAnsi" w:eastAsia="Times New Roman" w:hAnsiTheme="majorHAnsi" w:cstheme="majorHAnsi"/>
          <w:color w:val="000000"/>
        </w:rPr>
        <w:t>to the Residential Unit</w:t>
      </w:r>
      <w:r w:rsidR="00BC03E4">
        <w:rPr>
          <w:rFonts w:asciiTheme="majorHAnsi" w:eastAsia="Times New Roman" w:hAnsiTheme="majorHAnsi" w:cstheme="majorHAnsi"/>
          <w:color w:val="000000"/>
        </w:rPr>
        <w:t xml:space="preserve">, and only get reimbursed for such, </w:t>
      </w:r>
      <w:r w:rsidR="007742BE">
        <w:rPr>
          <w:rFonts w:asciiTheme="majorHAnsi" w:eastAsia="Times New Roman" w:hAnsiTheme="majorHAnsi" w:cstheme="majorHAnsi"/>
          <w:color w:val="000000"/>
        </w:rPr>
        <w:t>to the extent set forth in</w:t>
      </w:r>
      <w:r w:rsidRPr="00667A2A">
        <w:rPr>
          <w:rFonts w:asciiTheme="majorHAnsi" w:eastAsia="Times New Roman" w:hAnsiTheme="majorHAnsi" w:cstheme="majorHAnsi"/>
          <w:color w:val="000000"/>
        </w:rPr>
        <w:t xml:space="preserve"> the Rules and Regulations</w:t>
      </w:r>
      <w:r w:rsidR="004934E4">
        <w:rPr>
          <w:rFonts w:asciiTheme="majorHAnsi" w:eastAsia="Times New Roman" w:hAnsiTheme="majorHAnsi" w:cstheme="majorHAnsi"/>
          <w:color w:val="000000"/>
        </w:rPr>
        <w:t>.</w:t>
      </w:r>
    </w:p>
    <w:p w14:paraId="234981C2" w14:textId="4BA3CC6B" w:rsidR="00667A2A" w:rsidRPr="00667A2A" w:rsidRDefault="00CB7317" w:rsidP="005250EF">
      <w:pPr>
        <w:pStyle w:val="ListParagraph"/>
        <w:numPr>
          <w:ilvl w:val="1"/>
          <w:numId w:val="16"/>
        </w:numPr>
        <w:spacing w:after="0" w:line="240" w:lineRule="auto"/>
        <w:jc w:val="both"/>
        <w:textAlignment w:val="baseline"/>
        <w:rPr>
          <w:rFonts w:asciiTheme="majorHAnsi" w:eastAsia="Times New Roman" w:hAnsiTheme="majorHAnsi" w:cstheme="majorHAnsi"/>
        </w:rPr>
      </w:pPr>
      <w:r w:rsidRPr="00667A2A">
        <w:rPr>
          <w:rFonts w:asciiTheme="majorHAnsi" w:eastAsia="Times New Roman" w:hAnsiTheme="majorHAnsi" w:cstheme="majorHAnsi"/>
          <w:u w:val="single"/>
        </w:rPr>
        <w:t>Insurance</w:t>
      </w:r>
      <w:r w:rsidRPr="00667A2A">
        <w:rPr>
          <w:rFonts w:asciiTheme="majorHAnsi" w:eastAsia="Times New Roman" w:hAnsiTheme="majorHAnsi" w:cstheme="majorHAnsi"/>
        </w:rPr>
        <w:t xml:space="preserve">. </w:t>
      </w:r>
      <w:r w:rsidR="008C17EC">
        <w:rPr>
          <w:rFonts w:asciiTheme="majorHAnsi" w:eastAsia="Times New Roman" w:hAnsiTheme="majorHAnsi" w:cstheme="majorHAnsi"/>
        </w:rPr>
        <w:t xml:space="preserve">Declarant </w:t>
      </w:r>
      <w:r w:rsidRPr="00667A2A">
        <w:rPr>
          <w:rFonts w:asciiTheme="majorHAnsi" w:eastAsia="Times New Roman" w:hAnsiTheme="majorHAnsi" w:cstheme="majorHAnsi"/>
        </w:rPr>
        <w:t xml:space="preserve">shall keep the Residential Unit continuously insured </w:t>
      </w:r>
      <w:r w:rsidR="005A27F5">
        <w:rPr>
          <w:rFonts w:asciiTheme="majorHAnsi" w:eastAsia="Times New Roman" w:hAnsiTheme="majorHAnsi" w:cstheme="majorHAnsi"/>
        </w:rPr>
        <w:t>as set forth in the Rules and Regulations</w:t>
      </w:r>
      <w:r w:rsidRPr="00667A2A">
        <w:rPr>
          <w:rFonts w:asciiTheme="majorHAnsi" w:eastAsia="Times New Roman" w:hAnsiTheme="majorHAnsi" w:cstheme="majorHAnsi"/>
        </w:rPr>
        <w:t>.</w:t>
      </w:r>
      <w:r w:rsidR="00420EC4">
        <w:rPr>
          <w:rFonts w:asciiTheme="majorHAnsi" w:eastAsia="Times New Roman" w:hAnsiTheme="majorHAnsi" w:cstheme="majorHAnsi"/>
        </w:rPr>
        <w:t xml:space="preserve"> </w:t>
      </w:r>
      <w:r w:rsidR="00420EC4" w:rsidRPr="00420EC4">
        <w:rPr>
          <w:rFonts w:asciiTheme="majorHAnsi" w:eastAsia="Times New Roman" w:hAnsiTheme="majorHAnsi" w:cstheme="majorHAnsi"/>
        </w:rPr>
        <w:t>Declarant shall, as often as necessary to prove compliance herewith at all times, furnish and deposit with the Housing Department certificates of such insurance policy to be maintained by Declarant with evidence of payment of the premiums thereon</w:t>
      </w:r>
      <w:r w:rsidR="00420EC4">
        <w:rPr>
          <w:rFonts w:asciiTheme="majorHAnsi" w:eastAsia="Times New Roman" w:hAnsiTheme="majorHAnsi" w:cstheme="majorHAnsi"/>
        </w:rPr>
        <w:t>.</w:t>
      </w:r>
    </w:p>
    <w:p w14:paraId="4D943C04" w14:textId="77777777" w:rsidR="00162D33" w:rsidRDefault="00CB7317" w:rsidP="005250EF">
      <w:pPr>
        <w:pStyle w:val="ListParagraph"/>
        <w:numPr>
          <w:ilvl w:val="1"/>
          <w:numId w:val="16"/>
        </w:numPr>
        <w:spacing w:after="0" w:line="240" w:lineRule="auto"/>
        <w:jc w:val="both"/>
        <w:textAlignment w:val="baseline"/>
        <w:rPr>
          <w:rFonts w:asciiTheme="majorHAnsi" w:eastAsia="Times New Roman" w:hAnsiTheme="majorHAnsi" w:cstheme="majorHAnsi"/>
        </w:rPr>
      </w:pPr>
      <w:r w:rsidRPr="00667A2A">
        <w:rPr>
          <w:rFonts w:asciiTheme="majorHAnsi" w:eastAsia="Times New Roman" w:hAnsiTheme="majorHAnsi" w:cstheme="majorHAnsi"/>
          <w:color w:val="000000"/>
          <w:u w:val="single"/>
        </w:rPr>
        <w:t>Compliance with Laws</w:t>
      </w:r>
      <w:r w:rsidRPr="00667A2A">
        <w:rPr>
          <w:rFonts w:asciiTheme="majorHAnsi" w:eastAsia="Times New Roman" w:hAnsiTheme="majorHAnsi" w:cstheme="majorHAnsi"/>
          <w:color w:val="0078D4"/>
          <w:u w:val="single"/>
        </w:rPr>
        <w:t xml:space="preserve"> </w:t>
      </w:r>
      <w:r w:rsidRPr="00420EC4">
        <w:rPr>
          <w:rFonts w:asciiTheme="majorHAnsi" w:eastAsia="Times New Roman" w:hAnsiTheme="majorHAnsi" w:cstheme="majorHAnsi"/>
          <w:u w:val="single"/>
        </w:rPr>
        <w:t>and CC&amp;Rs</w:t>
      </w:r>
      <w:r w:rsidRPr="00420EC4">
        <w:rPr>
          <w:rFonts w:asciiTheme="majorHAnsi" w:eastAsia="Times New Roman" w:hAnsiTheme="majorHAnsi" w:cstheme="majorHAnsi"/>
        </w:rPr>
        <w:t xml:space="preserve">. The Residential Unit shall be occupied in full compliance with </w:t>
      </w:r>
      <w:r w:rsidR="00420EC4" w:rsidRPr="00420EC4">
        <w:rPr>
          <w:rFonts w:asciiTheme="majorHAnsi" w:eastAsia="Times New Roman" w:hAnsiTheme="majorHAnsi" w:cstheme="majorHAnsi"/>
        </w:rPr>
        <w:t>this</w:t>
      </w:r>
      <w:r w:rsidRPr="00420EC4">
        <w:rPr>
          <w:rFonts w:asciiTheme="majorHAnsi" w:eastAsia="Times New Roman" w:hAnsiTheme="majorHAnsi" w:cstheme="majorHAnsi"/>
        </w:rPr>
        <w:t xml:space="preserve"> Restrictio</w:t>
      </w:r>
      <w:r w:rsidR="00420EC4" w:rsidRPr="00420EC4">
        <w:rPr>
          <w:rFonts w:asciiTheme="majorHAnsi" w:eastAsia="Times New Roman" w:hAnsiTheme="majorHAnsi" w:cstheme="majorHAnsi"/>
        </w:rPr>
        <w:t>n; t</w:t>
      </w:r>
      <w:r w:rsidRPr="00420EC4">
        <w:rPr>
          <w:rFonts w:asciiTheme="majorHAnsi" w:eastAsia="Times New Roman" w:hAnsiTheme="majorHAnsi" w:cstheme="majorHAnsi"/>
        </w:rPr>
        <w:t>he Rules and Regulations</w:t>
      </w:r>
      <w:r w:rsidR="00420EC4" w:rsidRPr="00420EC4">
        <w:rPr>
          <w:rFonts w:asciiTheme="majorHAnsi" w:eastAsia="Times New Roman" w:hAnsiTheme="majorHAnsi" w:cstheme="majorHAnsi"/>
        </w:rPr>
        <w:t xml:space="preserve">; </w:t>
      </w:r>
      <w:r w:rsidRPr="00420EC4">
        <w:rPr>
          <w:rFonts w:asciiTheme="majorHAnsi" w:eastAsia="Times New Roman" w:hAnsiTheme="majorHAnsi" w:cstheme="majorHAnsi"/>
        </w:rPr>
        <w:t>all laws, statutes, codes, rules, regulations of state, local, and federal law; Covenants, Conditions &amp; Restrictions; and all supplements and amendments thereto. </w:t>
      </w:r>
    </w:p>
    <w:p w14:paraId="4343FB28" w14:textId="0B90CD1F" w:rsidR="00933117" w:rsidRPr="00933117" w:rsidRDefault="00162D33" w:rsidP="005250EF">
      <w:pPr>
        <w:pStyle w:val="ListParagraph"/>
        <w:numPr>
          <w:ilvl w:val="1"/>
          <w:numId w:val="16"/>
        </w:numPr>
        <w:spacing w:after="0" w:line="240" w:lineRule="auto"/>
        <w:jc w:val="both"/>
        <w:textAlignment w:val="baseline"/>
        <w:rPr>
          <w:rFonts w:asciiTheme="majorHAnsi" w:eastAsia="Times New Roman" w:hAnsiTheme="majorHAnsi" w:cstheme="majorHAnsi"/>
        </w:rPr>
      </w:pPr>
      <w:r w:rsidRPr="00667A2A">
        <w:rPr>
          <w:rFonts w:asciiTheme="majorHAnsi" w:eastAsia="Times New Roman" w:hAnsiTheme="majorHAnsi" w:cstheme="majorHAnsi"/>
          <w:color w:val="000000"/>
          <w:u w:val="single"/>
        </w:rPr>
        <w:t>Inspection</w:t>
      </w:r>
      <w:r>
        <w:rPr>
          <w:rFonts w:asciiTheme="majorHAnsi" w:eastAsia="Times New Roman" w:hAnsiTheme="majorHAnsi" w:cstheme="majorHAnsi"/>
          <w:color w:val="000000"/>
          <w:u w:val="single"/>
        </w:rPr>
        <w:t>.</w:t>
      </w:r>
      <w:r w:rsidR="00CB7317" w:rsidRPr="00667A2A">
        <w:rPr>
          <w:rFonts w:asciiTheme="majorHAnsi" w:eastAsia="Times New Roman" w:hAnsiTheme="majorHAnsi" w:cstheme="majorHAnsi"/>
          <w:color w:val="000000"/>
        </w:rPr>
        <w:t> </w:t>
      </w:r>
      <w:r w:rsidRPr="00667A2A">
        <w:rPr>
          <w:rFonts w:asciiTheme="majorHAnsi" w:eastAsia="Times New Roman" w:hAnsiTheme="majorHAnsi" w:cstheme="majorHAnsi"/>
          <w:color w:val="000000"/>
        </w:rPr>
        <w:t xml:space="preserve"> </w:t>
      </w:r>
      <w:r>
        <w:rPr>
          <w:rFonts w:asciiTheme="majorHAnsi" w:eastAsia="Times New Roman" w:hAnsiTheme="majorHAnsi" w:cstheme="majorHAnsi"/>
          <w:color w:val="000000"/>
        </w:rPr>
        <w:t>U</w:t>
      </w:r>
      <w:r w:rsidRPr="00667A2A">
        <w:rPr>
          <w:rFonts w:asciiTheme="majorHAnsi" w:eastAsia="Times New Roman" w:hAnsiTheme="majorHAnsi" w:cstheme="majorHAnsi"/>
          <w:color w:val="000000"/>
        </w:rPr>
        <w:t xml:space="preserve">pon reasonable notice </w:t>
      </w:r>
      <w:r>
        <w:rPr>
          <w:rFonts w:asciiTheme="majorHAnsi" w:eastAsia="Times New Roman" w:hAnsiTheme="majorHAnsi" w:cstheme="majorHAnsi"/>
          <w:color w:val="000000"/>
        </w:rPr>
        <w:t>to Declarant</w:t>
      </w:r>
      <w:r w:rsidRPr="00667A2A">
        <w:rPr>
          <w:rFonts w:asciiTheme="majorHAnsi" w:eastAsia="Times New Roman" w:hAnsiTheme="majorHAnsi" w:cstheme="majorHAnsi"/>
          <w:color w:val="000000"/>
        </w:rPr>
        <w:t>, the Housing Department</w:t>
      </w:r>
      <w:r w:rsidRPr="00667A2A">
        <w:rPr>
          <w:rFonts w:asciiTheme="majorHAnsi" w:eastAsia="Times New Roman" w:hAnsiTheme="majorHAnsi" w:cstheme="majorHAnsi"/>
        </w:rPr>
        <w:t xml:space="preserve"> shall have the right to inspect the Residential Unit from time to time </w:t>
      </w:r>
      <w:r w:rsidR="00D90500">
        <w:rPr>
          <w:rFonts w:asciiTheme="majorHAnsi" w:eastAsia="Times New Roman" w:hAnsiTheme="majorHAnsi" w:cstheme="majorHAnsi"/>
        </w:rPr>
        <w:t>as set forth in the Rules and Regulations</w:t>
      </w:r>
      <w:r w:rsidR="00933117">
        <w:rPr>
          <w:rFonts w:asciiTheme="majorHAnsi" w:eastAsia="Times New Roman" w:hAnsiTheme="majorHAnsi" w:cstheme="majorHAnsi"/>
          <w:color w:val="000000"/>
        </w:rPr>
        <w:t>.</w:t>
      </w:r>
    </w:p>
    <w:p w14:paraId="3E5BDDDD" w14:textId="3A7FD8BC" w:rsidR="00667A2A" w:rsidRPr="00D90500" w:rsidRDefault="00933117" w:rsidP="005250EF">
      <w:pPr>
        <w:pStyle w:val="ListParagraph"/>
        <w:numPr>
          <w:ilvl w:val="1"/>
          <w:numId w:val="16"/>
        </w:numPr>
        <w:spacing w:after="0" w:line="240" w:lineRule="auto"/>
        <w:jc w:val="both"/>
        <w:textAlignment w:val="baseline"/>
        <w:rPr>
          <w:rFonts w:asciiTheme="majorHAnsi" w:eastAsia="Times New Roman" w:hAnsiTheme="majorHAnsi" w:cstheme="majorHAnsi"/>
        </w:rPr>
      </w:pPr>
      <w:r w:rsidRPr="00D90500">
        <w:rPr>
          <w:rFonts w:asciiTheme="majorHAnsi" w:eastAsia="Times New Roman" w:hAnsiTheme="majorHAnsi" w:cstheme="majorHAnsi"/>
          <w:u w:val="single"/>
        </w:rPr>
        <w:t>Record</w:t>
      </w:r>
      <w:r w:rsidR="00E9005E" w:rsidRPr="00D90500">
        <w:rPr>
          <w:rFonts w:asciiTheme="majorHAnsi" w:eastAsia="Times New Roman" w:hAnsiTheme="majorHAnsi" w:cstheme="majorHAnsi"/>
          <w:u w:val="single"/>
        </w:rPr>
        <w:t>s</w:t>
      </w:r>
      <w:r w:rsidRPr="00D90500">
        <w:rPr>
          <w:rFonts w:asciiTheme="majorHAnsi" w:eastAsia="Times New Roman" w:hAnsiTheme="majorHAnsi" w:cstheme="majorHAnsi"/>
          <w:u w:val="single"/>
        </w:rPr>
        <w:t>.</w:t>
      </w:r>
      <w:r w:rsidRPr="00D90500">
        <w:rPr>
          <w:rFonts w:asciiTheme="majorHAnsi" w:eastAsia="Times New Roman" w:hAnsiTheme="majorHAnsi" w:cstheme="majorHAnsi"/>
        </w:rPr>
        <w:t xml:space="preserve"> Declarant shall maintain records of service, rental, repair, and maintenance </w:t>
      </w:r>
      <w:r w:rsidR="00162D33" w:rsidRPr="00D90500">
        <w:rPr>
          <w:rFonts w:asciiTheme="majorHAnsi" w:eastAsia="Times New Roman" w:hAnsiTheme="majorHAnsi" w:cstheme="majorHAnsi"/>
        </w:rPr>
        <w:t>for a period of 2 years</w:t>
      </w:r>
      <w:r w:rsidRPr="00D90500">
        <w:rPr>
          <w:rFonts w:asciiTheme="majorHAnsi" w:eastAsia="Times New Roman" w:hAnsiTheme="majorHAnsi" w:cstheme="majorHAnsi"/>
        </w:rPr>
        <w:t xml:space="preserve"> after their issuance. The Housing Department shall have the right to review the written records required to be maintained by Declarant</w:t>
      </w:r>
      <w:r w:rsidR="00162D33" w:rsidRPr="00D90500">
        <w:rPr>
          <w:rFonts w:asciiTheme="majorHAnsi" w:eastAsia="Times New Roman" w:hAnsiTheme="majorHAnsi" w:cstheme="majorHAnsi"/>
        </w:rPr>
        <w:t>.</w:t>
      </w:r>
    </w:p>
    <w:p w14:paraId="55AA7478" w14:textId="6EF926D7" w:rsidR="00E873B9" w:rsidRDefault="00E873B9" w:rsidP="00E873B9">
      <w:pPr>
        <w:pStyle w:val="ListParagraph"/>
        <w:spacing w:after="0" w:line="240" w:lineRule="auto"/>
        <w:ind w:left="360"/>
        <w:jc w:val="both"/>
        <w:textAlignment w:val="baseline"/>
        <w:rPr>
          <w:rFonts w:asciiTheme="majorHAnsi" w:eastAsia="Times New Roman" w:hAnsiTheme="majorHAnsi" w:cstheme="majorHAnsi"/>
          <w:color w:val="C00000"/>
        </w:rPr>
      </w:pPr>
    </w:p>
    <w:p w14:paraId="4A5FF261" w14:textId="6D1CC9C5" w:rsidR="001217B4" w:rsidRPr="00B314B2" w:rsidRDefault="001217B4" w:rsidP="001217B4">
      <w:pPr>
        <w:spacing w:after="0" w:line="240" w:lineRule="auto"/>
        <w:jc w:val="center"/>
        <w:textAlignment w:val="baseline"/>
        <w:rPr>
          <w:rFonts w:asciiTheme="majorHAnsi" w:eastAsia="Times New Roman" w:hAnsiTheme="majorHAnsi" w:cstheme="majorHAnsi"/>
          <w:i/>
          <w:iCs/>
          <w:color w:val="C00000"/>
        </w:rPr>
      </w:pPr>
      <w:r>
        <w:rPr>
          <w:rFonts w:asciiTheme="majorHAnsi" w:eastAsia="Times New Roman" w:hAnsiTheme="majorHAnsi" w:cstheme="majorHAnsi"/>
          <w:i/>
          <w:iCs/>
          <w:color w:val="C00000"/>
        </w:rPr>
        <w:t>CHOOSE ONE OF THE BELOW AND DELETE THE OTHER (AND THIS INTRODUCTION) DEP</w:t>
      </w:r>
      <w:r w:rsidR="00D90500">
        <w:rPr>
          <w:rFonts w:asciiTheme="majorHAnsi" w:eastAsia="Times New Roman" w:hAnsiTheme="majorHAnsi" w:cstheme="majorHAnsi"/>
          <w:i/>
          <w:iCs/>
          <w:color w:val="C00000"/>
        </w:rPr>
        <w:t>ENDIN</w:t>
      </w:r>
      <w:r>
        <w:rPr>
          <w:rFonts w:asciiTheme="majorHAnsi" w:eastAsia="Times New Roman" w:hAnsiTheme="majorHAnsi" w:cstheme="majorHAnsi"/>
          <w:i/>
          <w:iCs/>
          <w:color w:val="C00000"/>
        </w:rPr>
        <w:t xml:space="preserve">G ON WHETHER </w:t>
      </w:r>
      <w:r w:rsidR="00674E4B">
        <w:rPr>
          <w:rFonts w:asciiTheme="majorHAnsi" w:eastAsia="Times New Roman" w:hAnsiTheme="majorHAnsi" w:cstheme="majorHAnsi"/>
          <w:i/>
          <w:iCs/>
          <w:color w:val="C00000"/>
        </w:rPr>
        <w:t>RENTAL OR NOT</w:t>
      </w:r>
    </w:p>
    <w:p w14:paraId="3B3DBBF1" w14:textId="77777777" w:rsidR="001217B4" w:rsidRDefault="001217B4" w:rsidP="00E873B9">
      <w:pPr>
        <w:pStyle w:val="ListParagraph"/>
        <w:spacing w:after="0" w:line="240" w:lineRule="auto"/>
        <w:ind w:left="360"/>
        <w:jc w:val="both"/>
        <w:textAlignment w:val="baseline"/>
        <w:rPr>
          <w:rFonts w:asciiTheme="majorHAnsi" w:eastAsia="Times New Roman" w:hAnsiTheme="majorHAnsi" w:cstheme="majorHAnsi"/>
          <w:color w:val="C00000"/>
        </w:rPr>
      </w:pPr>
    </w:p>
    <w:tbl>
      <w:tblPr>
        <w:tblStyle w:val="TableGrid"/>
        <w:tblW w:w="0" w:type="auto"/>
        <w:tblLook w:val="04A0" w:firstRow="1" w:lastRow="0" w:firstColumn="1" w:lastColumn="0" w:noHBand="0" w:noVBand="1"/>
      </w:tblPr>
      <w:tblGrid>
        <w:gridCol w:w="9350"/>
      </w:tblGrid>
      <w:tr w:rsidR="00D64D2D" w14:paraId="486701CD" w14:textId="77777777" w:rsidTr="00EB2AC3">
        <w:tc>
          <w:tcPr>
            <w:tcW w:w="9350" w:type="dxa"/>
          </w:tcPr>
          <w:p w14:paraId="53ADAA31" w14:textId="3953D606" w:rsidR="00D64D2D" w:rsidRPr="00ED2E37" w:rsidRDefault="00D64D2D" w:rsidP="005250EF">
            <w:pPr>
              <w:pStyle w:val="ListParagraph"/>
              <w:numPr>
                <w:ilvl w:val="1"/>
                <w:numId w:val="16"/>
              </w:numPr>
              <w:jc w:val="both"/>
              <w:textAlignment w:val="baseline"/>
              <w:rPr>
                <w:rFonts w:asciiTheme="majorHAnsi" w:eastAsia="Times New Roman" w:hAnsiTheme="majorHAnsi" w:cstheme="majorHAnsi"/>
              </w:rPr>
            </w:pPr>
            <w:r w:rsidRPr="00667A2A">
              <w:rPr>
                <w:rFonts w:asciiTheme="majorHAnsi" w:eastAsia="Times New Roman" w:hAnsiTheme="majorHAnsi" w:cstheme="majorHAnsi"/>
                <w:color w:val="000000"/>
                <w:u w:val="single"/>
              </w:rPr>
              <w:t>Renting</w:t>
            </w:r>
            <w:r w:rsidRPr="00667A2A">
              <w:rPr>
                <w:rFonts w:asciiTheme="majorHAnsi" w:eastAsia="Times New Roman" w:hAnsiTheme="majorHAnsi" w:cstheme="majorHAnsi"/>
                <w:color w:val="000000"/>
              </w:rPr>
              <w:t xml:space="preserve">.  The Residential Unit, nor any part thereof, including without limitation, the garage, any portion of any structure, or any room within any structure, may </w:t>
            </w:r>
            <w:r w:rsidR="00511EE4">
              <w:rPr>
                <w:rFonts w:asciiTheme="majorHAnsi" w:eastAsia="Times New Roman" w:hAnsiTheme="majorHAnsi" w:cstheme="majorHAnsi"/>
                <w:color w:val="000000"/>
              </w:rPr>
              <w:t xml:space="preserve">not </w:t>
            </w:r>
            <w:r w:rsidRPr="00667A2A">
              <w:rPr>
                <w:rFonts w:asciiTheme="majorHAnsi" w:eastAsia="Times New Roman" w:hAnsiTheme="majorHAnsi" w:cstheme="majorHAnsi"/>
                <w:color w:val="000000"/>
              </w:rPr>
              <w:t>be rented</w:t>
            </w:r>
            <w:r>
              <w:rPr>
                <w:rFonts w:asciiTheme="majorHAnsi" w:eastAsia="Times New Roman" w:hAnsiTheme="majorHAnsi" w:cstheme="majorHAnsi"/>
                <w:color w:val="000000"/>
              </w:rPr>
              <w:t>. Neither shall the same be</w:t>
            </w:r>
            <w:r w:rsidRPr="00667A2A">
              <w:rPr>
                <w:rFonts w:asciiTheme="majorHAnsi" w:eastAsia="Times New Roman" w:hAnsiTheme="majorHAnsi" w:cstheme="majorHAnsi"/>
                <w:color w:val="000000"/>
              </w:rPr>
              <w:t xml:space="preserve"> </w:t>
            </w:r>
            <w:r>
              <w:rPr>
                <w:rFonts w:asciiTheme="majorHAnsi" w:eastAsia="Times New Roman" w:hAnsiTheme="majorHAnsi" w:cstheme="majorHAnsi"/>
                <w:color w:val="000000"/>
              </w:rPr>
              <w:t xml:space="preserve">otherwise </w:t>
            </w:r>
            <w:r w:rsidRPr="00667A2A">
              <w:rPr>
                <w:rFonts w:asciiTheme="majorHAnsi" w:eastAsia="Times New Roman" w:hAnsiTheme="majorHAnsi" w:cstheme="majorHAnsi"/>
                <w:color w:val="000000"/>
              </w:rPr>
              <w:t xml:space="preserve">occupied by persons other than </w:t>
            </w:r>
            <w:r>
              <w:rPr>
                <w:rFonts w:asciiTheme="majorHAnsi" w:eastAsia="Times New Roman" w:hAnsiTheme="majorHAnsi" w:cstheme="majorHAnsi"/>
                <w:color w:val="000000"/>
              </w:rPr>
              <w:t>as permitted in this Article.</w:t>
            </w:r>
            <w:r w:rsidRPr="00667A2A">
              <w:rPr>
                <w:rFonts w:asciiTheme="majorHAnsi" w:eastAsia="Times New Roman" w:hAnsiTheme="majorHAnsi" w:cstheme="majorHAnsi"/>
                <w:color w:val="000000"/>
              </w:rPr>
              <w:t>  </w:t>
            </w:r>
          </w:p>
        </w:tc>
      </w:tr>
    </w:tbl>
    <w:p w14:paraId="3C167489" w14:textId="7C245323" w:rsidR="00D64D2D" w:rsidRDefault="00D64D2D" w:rsidP="00D64D2D">
      <w:pPr>
        <w:spacing w:after="0" w:line="240" w:lineRule="auto"/>
        <w:jc w:val="both"/>
        <w:textAlignment w:val="baseline"/>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9350"/>
      </w:tblGrid>
      <w:tr w:rsidR="00E873B9" w14:paraId="1B2E3E31" w14:textId="77777777" w:rsidTr="00EB2AC3">
        <w:tc>
          <w:tcPr>
            <w:tcW w:w="9350" w:type="dxa"/>
          </w:tcPr>
          <w:p w14:paraId="7EFF174F" w14:textId="7350A8AA" w:rsidR="00E873B9" w:rsidRPr="00ED2E37" w:rsidRDefault="00E873B9" w:rsidP="00F72E51">
            <w:pPr>
              <w:pStyle w:val="ListParagraph"/>
              <w:numPr>
                <w:ilvl w:val="1"/>
                <w:numId w:val="13"/>
              </w:numPr>
              <w:jc w:val="both"/>
              <w:textAlignment w:val="baseline"/>
              <w:rPr>
                <w:rFonts w:asciiTheme="majorHAnsi" w:eastAsia="Times New Roman" w:hAnsiTheme="majorHAnsi" w:cstheme="majorHAnsi"/>
              </w:rPr>
            </w:pPr>
            <w:r w:rsidRPr="00667A2A">
              <w:rPr>
                <w:rFonts w:asciiTheme="majorHAnsi" w:eastAsia="Times New Roman" w:hAnsiTheme="majorHAnsi" w:cstheme="majorHAnsi"/>
                <w:color w:val="000000"/>
                <w:u w:val="single"/>
              </w:rPr>
              <w:t>Renting</w:t>
            </w:r>
            <w:r w:rsidRPr="00667A2A">
              <w:rPr>
                <w:rFonts w:asciiTheme="majorHAnsi" w:eastAsia="Times New Roman" w:hAnsiTheme="majorHAnsi" w:cstheme="majorHAnsi"/>
                <w:color w:val="000000"/>
              </w:rPr>
              <w:t xml:space="preserve">.  </w:t>
            </w:r>
            <w:r w:rsidRPr="00ED2E37">
              <w:rPr>
                <w:rFonts w:asciiTheme="majorHAnsi" w:eastAsia="Times New Roman" w:hAnsiTheme="majorHAnsi" w:cstheme="majorHAnsi"/>
                <w:color w:val="000000"/>
              </w:rPr>
              <w:t>T</w:t>
            </w:r>
            <w:r>
              <w:rPr>
                <w:rFonts w:asciiTheme="majorHAnsi" w:eastAsia="Times New Roman" w:hAnsiTheme="majorHAnsi" w:cstheme="majorHAnsi"/>
                <w:color w:val="000000"/>
              </w:rPr>
              <w:t xml:space="preserve">he Residential Unit may be rented </w:t>
            </w:r>
            <w:r w:rsidR="00E7437D">
              <w:rPr>
                <w:rFonts w:asciiTheme="majorHAnsi" w:eastAsia="Times New Roman" w:hAnsiTheme="majorHAnsi" w:cstheme="majorHAnsi"/>
                <w:color w:val="000000"/>
              </w:rPr>
              <w:t>to the extent allowed in the Rules and Regulations.</w:t>
            </w:r>
            <w:r w:rsidR="00D90500">
              <w:rPr>
                <w:rFonts w:asciiTheme="majorHAnsi" w:eastAsia="Times New Roman" w:hAnsiTheme="majorHAnsi" w:cstheme="majorHAnsi"/>
                <w:color w:val="000000"/>
              </w:rPr>
              <w:t xml:space="preserve"> In addition to that set forth in the Rules and Regulations, the Residential Unit may only be rented for a minimum period of 31 days. </w:t>
            </w:r>
          </w:p>
        </w:tc>
      </w:tr>
    </w:tbl>
    <w:p w14:paraId="18966A6A" w14:textId="5EC7BAC6" w:rsidR="00D64D2D" w:rsidRDefault="00D64D2D" w:rsidP="00D64D2D">
      <w:pPr>
        <w:spacing w:after="0" w:line="240" w:lineRule="auto"/>
        <w:jc w:val="both"/>
        <w:textAlignment w:val="baseline"/>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9350"/>
      </w:tblGrid>
      <w:tr w:rsidR="00D90500" w14:paraId="527B696F" w14:textId="77777777" w:rsidTr="00F51A1C">
        <w:tc>
          <w:tcPr>
            <w:tcW w:w="9350" w:type="dxa"/>
          </w:tcPr>
          <w:p w14:paraId="00B247DC" w14:textId="228EDDFB" w:rsidR="00D90500" w:rsidRPr="00ED2E37" w:rsidRDefault="00D90500" w:rsidP="00D90500">
            <w:pPr>
              <w:pStyle w:val="ListParagraph"/>
              <w:numPr>
                <w:ilvl w:val="1"/>
                <w:numId w:val="13"/>
              </w:numPr>
              <w:jc w:val="both"/>
              <w:textAlignment w:val="baseline"/>
              <w:rPr>
                <w:rFonts w:asciiTheme="majorHAnsi" w:eastAsia="Times New Roman" w:hAnsiTheme="majorHAnsi" w:cstheme="majorHAnsi"/>
              </w:rPr>
            </w:pPr>
            <w:r w:rsidRPr="00667A2A">
              <w:rPr>
                <w:rFonts w:asciiTheme="majorHAnsi" w:eastAsia="Times New Roman" w:hAnsiTheme="majorHAnsi" w:cstheme="majorHAnsi"/>
                <w:color w:val="000000"/>
                <w:u w:val="single"/>
              </w:rPr>
              <w:t>Renting</w:t>
            </w:r>
            <w:r w:rsidRPr="00667A2A">
              <w:rPr>
                <w:rFonts w:asciiTheme="majorHAnsi" w:eastAsia="Times New Roman" w:hAnsiTheme="majorHAnsi" w:cstheme="majorHAnsi"/>
                <w:color w:val="000000"/>
              </w:rPr>
              <w:t xml:space="preserve">.  </w:t>
            </w:r>
            <w:r w:rsidRPr="00ED2E37">
              <w:rPr>
                <w:rFonts w:asciiTheme="majorHAnsi" w:eastAsia="Times New Roman" w:hAnsiTheme="majorHAnsi" w:cstheme="majorHAnsi"/>
                <w:color w:val="000000"/>
              </w:rPr>
              <w:t>T</w:t>
            </w:r>
            <w:r>
              <w:rPr>
                <w:rFonts w:asciiTheme="majorHAnsi" w:eastAsia="Times New Roman" w:hAnsiTheme="majorHAnsi" w:cstheme="majorHAnsi"/>
                <w:color w:val="000000"/>
              </w:rPr>
              <w:t>he Residential Unit may be rented to the extent allowed in the Rules and Regulations. In addition to that set forth in the Rules and Regulations, the Residential Unit may be rented for a minimum period of 180 days.</w:t>
            </w:r>
          </w:p>
        </w:tc>
      </w:tr>
    </w:tbl>
    <w:p w14:paraId="2F552ACD" w14:textId="77777777" w:rsidR="00D90500" w:rsidRDefault="00D90500" w:rsidP="00D64D2D">
      <w:pPr>
        <w:spacing w:after="0" w:line="240" w:lineRule="auto"/>
        <w:jc w:val="both"/>
        <w:textAlignment w:val="baseline"/>
        <w:rPr>
          <w:rFonts w:asciiTheme="majorHAnsi" w:eastAsia="Times New Roman" w:hAnsiTheme="majorHAnsi" w:cstheme="majorHAnsi"/>
        </w:rPr>
      </w:pPr>
    </w:p>
    <w:p w14:paraId="46B4726B" w14:textId="77777777" w:rsidR="009D4948" w:rsidRPr="00B314B2" w:rsidRDefault="009D4948" w:rsidP="009D4948">
      <w:pPr>
        <w:spacing w:after="0" w:line="240" w:lineRule="auto"/>
        <w:jc w:val="center"/>
        <w:textAlignment w:val="baseline"/>
        <w:rPr>
          <w:rFonts w:asciiTheme="majorHAnsi" w:eastAsia="Times New Roman" w:hAnsiTheme="majorHAnsi" w:cstheme="majorHAnsi"/>
          <w:i/>
          <w:iCs/>
          <w:color w:val="C00000"/>
        </w:rPr>
      </w:pPr>
      <w:r>
        <w:rPr>
          <w:rFonts w:asciiTheme="majorHAnsi" w:eastAsia="Times New Roman" w:hAnsiTheme="majorHAnsi" w:cstheme="majorHAnsi"/>
          <w:i/>
          <w:iCs/>
          <w:color w:val="C00000"/>
        </w:rPr>
        <w:t>CHOOSE ONE OF THE BELOW AND DELETE THE OTHER (AND THIS INTRODUCTION) DEPDNING ON WHETHER RENTAL OR NOT</w:t>
      </w:r>
    </w:p>
    <w:p w14:paraId="1DAC3860" w14:textId="77777777" w:rsidR="00D64D2D" w:rsidRPr="00D64D2D" w:rsidRDefault="00D64D2D" w:rsidP="00D64D2D">
      <w:pPr>
        <w:spacing w:after="0" w:line="240" w:lineRule="auto"/>
        <w:jc w:val="both"/>
        <w:textAlignment w:val="baseline"/>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9350"/>
      </w:tblGrid>
      <w:tr w:rsidR="009D4948" w14:paraId="2A3AEFA4" w14:textId="77777777" w:rsidTr="00EB2AC3">
        <w:tc>
          <w:tcPr>
            <w:tcW w:w="9350" w:type="dxa"/>
          </w:tcPr>
          <w:p w14:paraId="67E07D7C" w14:textId="0A1DD098" w:rsidR="009D4948" w:rsidRPr="009D4948" w:rsidRDefault="009D4948" w:rsidP="00AE1C74">
            <w:pPr>
              <w:pStyle w:val="ListParagraph"/>
              <w:numPr>
                <w:ilvl w:val="1"/>
                <w:numId w:val="31"/>
              </w:numPr>
              <w:jc w:val="both"/>
              <w:textAlignment w:val="baseline"/>
              <w:rPr>
                <w:rFonts w:asciiTheme="majorHAnsi" w:eastAsia="Times New Roman" w:hAnsiTheme="majorHAnsi" w:cstheme="majorHAnsi"/>
                <w:color w:val="000000"/>
              </w:rPr>
            </w:pPr>
            <w:r w:rsidRPr="00667A2A">
              <w:rPr>
                <w:rFonts w:asciiTheme="majorHAnsi" w:eastAsia="Times New Roman" w:hAnsiTheme="majorHAnsi" w:cstheme="majorHAnsi"/>
                <w:color w:val="000000"/>
                <w:u w:val="single"/>
              </w:rPr>
              <w:t>Periodic Reporting</w:t>
            </w:r>
            <w:r w:rsidRPr="00667A2A">
              <w:rPr>
                <w:rFonts w:asciiTheme="majorHAnsi" w:eastAsia="Times New Roman" w:hAnsiTheme="majorHAnsi" w:cstheme="majorHAnsi"/>
                <w:color w:val="000000"/>
              </w:rPr>
              <w:t xml:space="preserve">.  </w:t>
            </w:r>
            <w:r w:rsidR="007F6510" w:rsidRPr="00667A2A">
              <w:rPr>
                <w:rFonts w:asciiTheme="majorHAnsi" w:eastAsia="Times New Roman" w:hAnsiTheme="majorHAnsi" w:cstheme="majorHAnsi"/>
                <w:color w:val="000000"/>
              </w:rPr>
              <w:t>To</w:t>
            </w:r>
            <w:r w:rsidRPr="00667A2A">
              <w:rPr>
                <w:rFonts w:asciiTheme="majorHAnsi" w:eastAsia="Times New Roman" w:hAnsiTheme="majorHAnsi" w:cstheme="majorHAnsi"/>
                <w:color w:val="000000"/>
              </w:rPr>
              <w:t xml:space="preserve"> confirm compliance with </w:t>
            </w:r>
            <w:r>
              <w:rPr>
                <w:rFonts w:asciiTheme="majorHAnsi" w:eastAsia="Times New Roman" w:hAnsiTheme="majorHAnsi" w:cstheme="majorHAnsi"/>
                <w:color w:val="000000"/>
              </w:rPr>
              <w:t xml:space="preserve">this </w:t>
            </w:r>
            <w:r w:rsidRPr="00667A2A">
              <w:rPr>
                <w:rFonts w:asciiTheme="majorHAnsi" w:eastAsia="Times New Roman" w:hAnsiTheme="majorHAnsi" w:cstheme="majorHAnsi"/>
                <w:color w:val="000000"/>
              </w:rPr>
              <w:t>Restriction, the Rules and Regulations</w:t>
            </w:r>
            <w:r>
              <w:rPr>
                <w:rFonts w:asciiTheme="majorHAnsi" w:eastAsia="Times New Roman" w:hAnsiTheme="majorHAnsi" w:cstheme="majorHAnsi"/>
                <w:color w:val="000000"/>
              </w:rPr>
              <w:t>,</w:t>
            </w:r>
            <w:r w:rsidRPr="00667A2A">
              <w:rPr>
                <w:rFonts w:asciiTheme="majorHAnsi" w:eastAsia="Times New Roman" w:hAnsiTheme="majorHAnsi" w:cstheme="majorHAnsi"/>
                <w:color w:val="000000"/>
              </w:rPr>
              <w:t xml:space="preserve"> and other covenants, regulations, ordinances, or rules governing the ownership, occupancy, use, </w:t>
            </w:r>
            <w:r>
              <w:rPr>
                <w:rFonts w:asciiTheme="majorHAnsi" w:eastAsia="Times New Roman" w:hAnsiTheme="majorHAnsi" w:cstheme="majorHAnsi"/>
                <w:color w:val="000000"/>
              </w:rPr>
              <w:t>improvement,</w:t>
            </w:r>
            <w:r w:rsidRPr="00667A2A">
              <w:rPr>
                <w:rFonts w:asciiTheme="majorHAnsi" w:eastAsia="Times New Roman" w:hAnsiTheme="majorHAnsi" w:cstheme="majorHAnsi"/>
                <w:color w:val="000000"/>
              </w:rPr>
              <w:t xml:space="preserve"> or transfer of </w:t>
            </w:r>
            <w:r>
              <w:rPr>
                <w:rFonts w:asciiTheme="majorHAnsi" w:eastAsia="Times New Roman" w:hAnsiTheme="majorHAnsi" w:cstheme="majorHAnsi"/>
                <w:color w:val="000000"/>
              </w:rPr>
              <w:t>the</w:t>
            </w:r>
            <w:r w:rsidRPr="00667A2A">
              <w:rPr>
                <w:rFonts w:asciiTheme="majorHAnsi" w:eastAsia="Times New Roman" w:hAnsiTheme="majorHAnsi" w:cstheme="majorHAnsi"/>
                <w:color w:val="000000"/>
              </w:rPr>
              <w:t xml:space="preserve"> Residential Un</w:t>
            </w:r>
            <w:r w:rsidRPr="005F3FB9">
              <w:rPr>
                <w:rFonts w:asciiTheme="majorHAnsi" w:eastAsia="Times New Roman" w:hAnsiTheme="majorHAnsi" w:cstheme="majorHAnsi"/>
              </w:rPr>
              <w:t>it, Declarant s</w:t>
            </w:r>
            <w:r w:rsidRPr="00667A2A">
              <w:rPr>
                <w:rFonts w:asciiTheme="majorHAnsi" w:eastAsia="Times New Roman" w:hAnsiTheme="majorHAnsi" w:cstheme="majorHAnsi"/>
                <w:color w:val="000000"/>
              </w:rPr>
              <w:t xml:space="preserve">hall </w:t>
            </w:r>
            <w:r>
              <w:rPr>
                <w:rFonts w:asciiTheme="majorHAnsi" w:eastAsia="Times New Roman" w:hAnsiTheme="majorHAnsi" w:cstheme="majorHAnsi"/>
                <w:color w:val="000000"/>
              </w:rPr>
              <w:t xml:space="preserve">timely </w:t>
            </w:r>
            <w:r w:rsidRPr="00772E7C">
              <w:rPr>
                <w:rFonts w:asciiTheme="majorHAnsi" w:eastAsia="Times New Roman" w:hAnsiTheme="majorHAnsi" w:cstheme="majorHAnsi"/>
                <w:color w:val="000000"/>
              </w:rPr>
              <w:t xml:space="preserve">comply with </w:t>
            </w:r>
            <w:r>
              <w:rPr>
                <w:rFonts w:asciiTheme="majorHAnsi" w:eastAsia="Times New Roman" w:hAnsiTheme="majorHAnsi" w:cstheme="majorHAnsi"/>
                <w:color w:val="000000"/>
              </w:rPr>
              <w:t xml:space="preserve">information requests, application material submission, and </w:t>
            </w:r>
            <w:r w:rsidR="001E0533">
              <w:rPr>
                <w:rFonts w:asciiTheme="majorHAnsi" w:eastAsia="Times New Roman" w:hAnsiTheme="majorHAnsi" w:cstheme="majorHAnsi"/>
                <w:color w:val="000000"/>
              </w:rPr>
              <w:t xml:space="preserve">all </w:t>
            </w:r>
            <w:r>
              <w:rPr>
                <w:rFonts w:asciiTheme="majorHAnsi" w:eastAsia="Times New Roman" w:hAnsiTheme="majorHAnsi" w:cstheme="majorHAnsi"/>
                <w:color w:val="000000"/>
              </w:rPr>
              <w:t>supplemental requests as set forth in the Rules and Regulation</w:t>
            </w:r>
            <w:r w:rsidR="00A525A0">
              <w:rPr>
                <w:rFonts w:asciiTheme="majorHAnsi" w:eastAsia="Times New Roman" w:hAnsiTheme="majorHAnsi" w:cstheme="majorHAnsi"/>
                <w:color w:val="000000"/>
              </w:rPr>
              <w:t>s</w:t>
            </w:r>
            <w:r>
              <w:rPr>
                <w:rFonts w:asciiTheme="majorHAnsi" w:eastAsia="Times New Roman" w:hAnsiTheme="majorHAnsi" w:cstheme="majorHAnsi"/>
                <w:color w:val="000000"/>
              </w:rPr>
              <w:t xml:space="preserve">. </w:t>
            </w:r>
          </w:p>
        </w:tc>
      </w:tr>
    </w:tbl>
    <w:p w14:paraId="00372CA6" w14:textId="5FB87A59" w:rsidR="009D4948" w:rsidRDefault="009D4948" w:rsidP="009D4948">
      <w:pPr>
        <w:pStyle w:val="ListParagraph"/>
        <w:spacing w:after="0" w:line="240" w:lineRule="auto"/>
        <w:ind w:left="360"/>
        <w:jc w:val="both"/>
        <w:textAlignment w:val="baseline"/>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9350"/>
      </w:tblGrid>
      <w:tr w:rsidR="009D4948" w14:paraId="5A073140" w14:textId="77777777" w:rsidTr="00EB2AC3">
        <w:tc>
          <w:tcPr>
            <w:tcW w:w="9350" w:type="dxa"/>
          </w:tcPr>
          <w:p w14:paraId="0BB92D30" w14:textId="6FC8ECE8" w:rsidR="009D4948" w:rsidRPr="00550622" w:rsidRDefault="009D4948" w:rsidP="00550622">
            <w:pPr>
              <w:pStyle w:val="ListParagraph"/>
              <w:numPr>
                <w:ilvl w:val="1"/>
                <w:numId w:val="14"/>
              </w:numPr>
              <w:jc w:val="both"/>
              <w:textAlignment w:val="baseline"/>
              <w:rPr>
                <w:rFonts w:asciiTheme="majorHAnsi" w:eastAsia="Times New Roman" w:hAnsiTheme="majorHAnsi" w:cstheme="majorHAnsi"/>
              </w:rPr>
            </w:pPr>
            <w:r w:rsidRPr="00667A2A">
              <w:rPr>
                <w:rFonts w:asciiTheme="majorHAnsi" w:eastAsia="Times New Roman" w:hAnsiTheme="majorHAnsi" w:cstheme="majorHAnsi"/>
                <w:color w:val="000000"/>
                <w:u w:val="single"/>
              </w:rPr>
              <w:t>Periodic Reporting</w:t>
            </w:r>
            <w:r w:rsidRPr="00667A2A">
              <w:rPr>
                <w:rFonts w:asciiTheme="majorHAnsi" w:eastAsia="Times New Roman" w:hAnsiTheme="majorHAnsi" w:cstheme="majorHAnsi"/>
                <w:color w:val="000000"/>
              </w:rPr>
              <w:t xml:space="preserve">.  In order to confirm compliance with </w:t>
            </w:r>
            <w:r>
              <w:rPr>
                <w:rFonts w:asciiTheme="majorHAnsi" w:eastAsia="Times New Roman" w:hAnsiTheme="majorHAnsi" w:cstheme="majorHAnsi"/>
                <w:color w:val="000000"/>
              </w:rPr>
              <w:t xml:space="preserve">this </w:t>
            </w:r>
            <w:r w:rsidRPr="00667A2A">
              <w:rPr>
                <w:rFonts w:asciiTheme="majorHAnsi" w:eastAsia="Times New Roman" w:hAnsiTheme="majorHAnsi" w:cstheme="majorHAnsi"/>
                <w:color w:val="000000"/>
              </w:rPr>
              <w:t>Restriction, the Rules and Regulations</w:t>
            </w:r>
            <w:r>
              <w:rPr>
                <w:rFonts w:asciiTheme="majorHAnsi" w:eastAsia="Times New Roman" w:hAnsiTheme="majorHAnsi" w:cstheme="majorHAnsi"/>
                <w:color w:val="000000"/>
              </w:rPr>
              <w:t>,</w:t>
            </w:r>
            <w:r w:rsidRPr="00667A2A">
              <w:rPr>
                <w:rFonts w:asciiTheme="majorHAnsi" w:eastAsia="Times New Roman" w:hAnsiTheme="majorHAnsi" w:cstheme="majorHAnsi"/>
                <w:color w:val="000000"/>
              </w:rPr>
              <w:t xml:space="preserve"> and other covenants, regulations, ordinances, or rules governing the ownership, occupancy, use, </w:t>
            </w:r>
            <w:r>
              <w:rPr>
                <w:rFonts w:asciiTheme="majorHAnsi" w:eastAsia="Times New Roman" w:hAnsiTheme="majorHAnsi" w:cstheme="majorHAnsi"/>
                <w:color w:val="000000"/>
              </w:rPr>
              <w:t>improvement,</w:t>
            </w:r>
            <w:r w:rsidRPr="00667A2A">
              <w:rPr>
                <w:rFonts w:asciiTheme="majorHAnsi" w:eastAsia="Times New Roman" w:hAnsiTheme="majorHAnsi" w:cstheme="majorHAnsi"/>
                <w:color w:val="000000"/>
              </w:rPr>
              <w:t xml:space="preserve"> or transfer of </w:t>
            </w:r>
            <w:r>
              <w:rPr>
                <w:rFonts w:asciiTheme="majorHAnsi" w:eastAsia="Times New Roman" w:hAnsiTheme="majorHAnsi" w:cstheme="majorHAnsi"/>
                <w:color w:val="000000"/>
              </w:rPr>
              <w:t>the</w:t>
            </w:r>
            <w:r w:rsidRPr="00667A2A">
              <w:rPr>
                <w:rFonts w:asciiTheme="majorHAnsi" w:eastAsia="Times New Roman" w:hAnsiTheme="majorHAnsi" w:cstheme="majorHAnsi"/>
                <w:color w:val="000000"/>
              </w:rPr>
              <w:t xml:space="preserve"> Residential Un</w:t>
            </w:r>
            <w:r w:rsidRPr="005F3FB9">
              <w:rPr>
                <w:rFonts w:asciiTheme="majorHAnsi" w:eastAsia="Times New Roman" w:hAnsiTheme="majorHAnsi" w:cstheme="majorHAnsi"/>
              </w:rPr>
              <w:t>it, Declarant s</w:t>
            </w:r>
            <w:r w:rsidRPr="00667A2A">
              <w:rPr>
                <w:rFonts w:asciiTheme="majorHAnsi" w:eastAsia="Times New Roman" w:hAnsiTheme="majorHAnsi" w:cstheme="majorHAnsi"/>
                <w:color w:val="000000"/>
              </w:rPr>
              <w:t xml:space="preserve">hall </w:t>
            </w:r>
            <w:r>
              <w:rPr>
                <w:rFonts w:asciiTheme="majorHAnsi" w:eastAsia="Times New Roman" w:hAnsiTheme="majorHAnsi" w:cstheme="majorHAnsi"/>
                <w:color w:val="000000"/>
              </w:rPr>
              <w:t xml:space="preserve">timely </w:t>
            </w:r>
            <w:r w:rsidRPr="00772E7C">
              <w:rPr>
                <w:rFonts w:asciiTheme="majorHAnsi" w:eastAsia="Times New Roman" w:hAnsiTheme="majorHAnsi" w:cstheme="majorHAnsi"/>
                <w:color w:val="000000"/>
              </w:rPr>
              <w:t xml:space="preserve">comply with </w:t>
            </w:r>
            <w:r>
              <w:rPr>
                <w:rFonts w:asciiTheme="majorHAnsi" w:eastAsia="Times New Roman" w:hAnsiTheme="majorHAnsi" w:cstheme="majorHAnsi"/>
                <w:color w:val="000000"/>
              </w:rPr>
              <w:t xml:space="preserve">information requests, application material submission, and </w:t>
            </w:r>
            <w:r w:rsidR="001E0533">
              <w:rPr>
                <w:rFonts w:asciiTheme="majorHAnsi" w:eastAsia="Times New Roman" w:hAnsiTheme="majorHAnsi" w:cstheme="majorHAnsi"/>
                <w:color w:val="000000"/>
              </w:rPr>
              <w:t xml:space="preserve">all </w:t>
            </w:r>
            <w:r>
              <w:rPr>
                <w:rFonts w:asciiTheme="majorHAnsi" w:eastAsia="Times New Roman" w:hAnsiTheme="majorHAnsi" w:cstheme="majorHAnsi"/>
                <w:color w:val="000000"/>
              </w:rPr>
              <w:t xml:space="preserve">supplemental requests as set forth in </w:t>
            </w:r>
            <w:r>
              <w:rPr>
                <w:rFonts w:asciiTheme="majorHAnsi" w:eastAsia="Times New Roman" w:hAnsiTheme="majorHAnsi" w:cstheme="majorHAnsi"/>
                <w:color w:val="000000"/>
              </w:rPr>
              <w:lastRenderedPageBreak/>
              <w:t>the Rules and Regulations</w:t>
            </w:r>
            <w:r w:rsidR="00F72E51">
              <w:rPr>
                <w:rFonts w:asciiTheme="majorHAnsi" w:eastAsia="Times New Roman" w:hAnsiTheme="majorHAnsi" w:cstheme="majorHAnsi"/>
                <w:color w:val="000000"/>
              </w:rPr>
              <w:t>.</w:t>
            </w:r>
            <w:r>
              <w:rPr>
                <w:rFonts w:asciiTheme="majorHAnsi" w:eastAsia="Times New Roman" w:hAnsiTheme="majorHAnsi" w:cstheme="majorHAnsi"/>
                <w:color w:val="000000"/>
              </w:rPr>
              <w:t xml:space="preserve"> If the Declarant rents the Unit, the Declarant is responsible</w:t>
            </w:r>
            <w:r w:rsidR="00F72E51">
              <w:rPr>
                <w:rFonts w:asciiTheme="majorHAnsi" w:eastAsia="Times New Roman" w:hAnsiTheme="majorHAnsi" w:cstheme="majorHAnsi"/>
                <w:color w:val="000000"/>
              </w:rPr>
              <w:t xml:space="preserve"> for</w:t>
            </w:r>
            <w:r>
              <w:rPr>
                <w:rFonts w:asciiTheme="majorHAnsi" w:eastAsia="Times New Roman" w:hAnsiTheme="majorHAnsi" w:cstheme="majorHAnsi"/>
                <w:color w:val="000000"/>
              </w:rPr>
              <w:t xml:space="preserve"> timely compliance with a</w:t>
            </w:r>
            <w:r w:rsidR="00F72E51">
              <w:rPr>
                <w:rFonts w:asciiTheme="majorHAnsi" w:eastAsia="Times New Roman" w:hAnsiTheme="majorHAnsi" w:cstheme="majorHAnsi"/>
                <w:color w:val="000000"/>
              </w:rPr>
              <w:t>ll reporting requirements.</w:t>
            </w:r>
          </w:p>
        </w:tc>
      </w:tr>
    </w:tbl>
    <w:p w14:paraId="433AA251" w14:textId="718396D6" w:rsidR="009D4948" w:rsidRDefault="009D4948" w:rsidP="009D4948">
      <w:pPr>
        <w:spacing w:after="0" w:line="240" w:lineRule="auto"/>
        <w:jc w:val="both"/>
        <w:textAlignment w:val="baseline"/>
        <w:rPr>
          <w:rFonts w:asciiTheme="majorHAnsi" w:eastAsia="Times New Roman" w:hAnsiTheme="majorHAnsi" w:cstheme="majorHAnsi"/>
        </w:rPr>
      </w:pPr>
    </w:p>
    <w:p w14:paraId="59B7F902" w14:textId="57EE96E0" w:rsidR="007255C3" w:rsidRPr="00B314B2" w:rsidRDefault="007255C3" w:rsidP="007255C3">
      <w:pPr>
        <w:spacing w:after="0" w:line="240" w:lineRule="auto"/>
        <w:jc w:val="center"/>
        <w:textAlignment w:val="baseline"/>
        <w:rPr>
          <w:rFonts w:asciiTheme="majorHAnsi" w:eastAsia="Times New Roman" w:hAnsiTheme="majorHAnsi" w:cstheme="majorHAnsi"/>
          <w:i/>
          <w:iCs/>
          <w:color w:val="C00000"/>
        </w:rPr>
      </w:pPr>
      <w:r>
        <w:rPr>
          <w:rFonts w:asciiTheme="majorHAnsi" w:eastAsia="Times New Roman" w:hAnsiTheme="majorHAnsi" w:cstheme="majorHAnsi"/>
          <w:i/>
          <w:iCs/>
          <w:color w:val="C00000"/>
        </w:rPr>
        <w:t>CHOOSE ONE OF THE BELOW AND DELETE THE OTHER (AND THIS INTRODUCTION) DEPDNING ON WHETHER CAN BE OWNER OCCUPIED OR NOT</w:t>
      </w:r>
    </w:p>
    <w:p w14:paraId="603E866D" w14:textId="77777777" w:rsidR="007255C3" w:rsidRPr="009D4948" w:rsidRDefault="007255C3" w:rsidP="009D4948">
      <w:pPr>
        <w:spacing w:after="0" w:line="240" w:lineRule="auto"/>
        <w:jc w:val="both"/>
        <w:textAlignment w:val="baseline"/>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9350"/>
      </w:tblGrid>
      <w:tr w:rsidR="007255C3" w14:paraId="42B9C805" w14:textId="77777777" w:rsidTr="00EB2AC3">
        <w:tc>
          <w:tcPr>
            <w:tcW w:w="9350" w:type="dxa"/>
          </w:tcPr>
          <w:p w14:paraId="2FA75D79" w14:textId="4329D827" w:rsidR="007255C3" w:rsidRPr="00CA7E63" w:rsidRDefault="007255C3" w:rsidP="007255C3">
            <w:pPr>
              <w:pStyle w:val="ListParagraph"/>
              <w:numPr>
                <w:ilvl w:val="1"/>
                <w:numId w:val="14"/>
              </w:numPr>
              <w:jc w:val="both"/>
              <w:textAlignment w:val="baseline"/>
              <w:rPr>
                <w:rFonts w:asciiTheme="majorHAnsi" w:eastAsia="Times New Roman" w:hAnsiTheme="majorHAnsi" w:cstheme="majorHAnsi"/>
              </w:rPr>
            </w:pPr>
            <w:r w:rsidRPr="00667A2A">
              <w:rPr>
                <w:rFonts w:asciiTheme="majorHAnsi" w:eastAsia="Times New Roman" w:hAnsiTheme="majorHAnsi" w:cstheme="majorHAnsi"/>
                <w:color w:val="000000"/>
                <w:u w:val="single"/>
              </w:rPr>
              <w:t>Occupancy.</w:t>
            </w:r>
            <w:r w:rsidRPr="00667A2A">
              <w:rPr>
                <w:rFonts w:asciiTheme="majorHAnsi" w:eastAsia="Times New Roman" w:hAnsiTheme="majorHAnsi" w:cstheme="majorHAnsi"/>
                <w:color w:val="000000"/>
              </w:rPr>
              <w:t xml:space="preserve">  </w:t>
            </w:r>
            <w:r>
              <w:rPr>
                <w:rFonts w:asciiTheme="majorHAnsi" w:eastAsia="Times New Roman" w:hAnsiTheme="majorHAnsi" w:cstheme="majorHAnsi"/>
                <w:color w:val="000000"/>
              </w:rPr>
              <w:t>The</w:t>
            </w:r>
            <w:r w:rsidRPr="00667A2A">
              <w:rPr>
                <w:rFonts w:asciiTheme="majorHAnsi" w:eastAsia="Times New Roman" w:hAnsiTheme="majorHAnsi" w:cstheme="majorHAnsi"/>
                <w:color w:val="000000"/>
              </w:rPr>
              <w:t xml:space="preserve"> Residential Unit </w:t>
            </w:r>
            <w:r>
              <w:rPr>
                <w:rFonts w:asciiTheme="majorHAnsi" w:eastAsia="Times New Roman" w:hAnsiTheme="majorHAnsi" w:cstheme="majorHAnsi"/>
                <w:color w:val="000000"/>
              </w:rPr>
              <w:t>must</w:t>
            </w:r>
            <w:r w:rsidRPr="00667A2A">
              <w:rPr>
                <w:rFonts w:asciiTheme="majorHAnsi" w:eastAsia="Times New Roman" w:hAnsiTheme="majorHAnsi" w:cstheme="majorHAnsi"/>
                <w:color w:val="000000"/>
              </w:rPr>
              <w:t xml:space="preserve"> be occupied as the Qualified Household’s sole and exclusive primary residence,</w:t>
            </w:r>
            <w:r>
              <w:rPr>
                <w:rFonts w:asciiTheme="majorHAnsi" w:eastAsia="Times New Roman" w:hAnsiTheme="majorHAnsi" w:cstheme="majorHAnsi"/>
                <w:color w:val="000000"/>
              </w:rPr>
              <w:t xml:space="preserve"> and they must </w:t>
            </w:r>
            <w:r w:rsidRPr="00667A2A">
              <w:rPr>
                <w:rFonts w:asciiTheme="majorHAnsi" w:eastAsia="Times New Roman" w:hAnsiTheme="majorHAnsi" w:cstheme="majorHAnsi"/>
                <w:color w:val="000000"/>
              </w:rPr>
              <w:t xml:space="preserve">physically reside therein on a full-time basis </w:t>
            </w:r>
            <w:r w:rsidR="00C614A9">
              <w:rPr>
                <w:rFonts w:asciiTheme="majorHAnsi" w:eastAsia="Times New Roman" w:hAnsiTheme="majorHAnsi" w:cstheme="majorHAnsi"/>
                <w:color w:val="000000"/>
              </w:rPr>
              <w:t>pursuant to the Rules and Regulations</w:t>
            </w:r>
            <w:r w:rsidRPr="00667A2A">
              <w:rPr>
                <w:rFonts w:asciiTheme="majorHAnsi" w:eastAsia="Times New Roman" w:hAnsiTheme="majorHAnsi" w:cstheme="majorHAnsi"/>
                <w:color w:val="000000"/>
              </w:rPr>
              <w:t>. </w:t>
            </w:r>
          </w:p>
        </w:tc>
      </w:tr>
    </w:tbl>
    <w:p w14:paraId="4AB3DCD4" w14:textId="77777777" w:rsidR="007255C3" w:rsidRDefault="007255C3" w:rsidP="00CB7317">
      <w:pPr>
        <w:spacing w:after="0" w:line="240" w:lineRule="auto"/>
        <w:ind w:left="720" w:hanging="720"/>
        <w:jc w:val="both"/>
        <w:textAlignment w:val="baseline"/>
        <w:rPr>
          <w:rFonts w:asciiTheme="majorHAnsi" w:eastAsia="Times New Roman" w:hAnsiTheme="majorHAnsi" w:cstheme="majorHAnsi"/>
          <w:color w:val="000000"/>
        </w:rPr>
      </w:pPr>
    </w:p>
    <w:tbl>
      <w:tblPr>
        <w:tblStyle w:val="TableGrid"/>
        <w:tblW w:w="0" w:type="auto"/>
        <w:tblLook w:val="04A0" w:firstRow="1" w:lastRow="0" w:firstColumn="1" w:lastColumn="0" w:noHBand="0" w:noVBand="1"/>
      </w:tblPr>
      <w:tblGrid>
        <w:gridCol w:w="9350"/>
      </w:tblGrid>
      <w:tr w:rsidR="007255C3" w14:paraId="5AAC0BD6" w14:textId="77777777" w:rsidTr="00EB2AC3">
        <w:tc>
          <w:tcPr>
            <w:tcW w:w="9350" w:type="dxa"/>
          </w:tcPr>
          <w:p w14:paraId="6188DDA6" w14:textId="049CB551" w:rsidR="007255C3" w:rsidRPr="00CA7E63" w:rsidRDefault="007255C3" w:rsidP="005250EF">
            <w:pPr>
              <w:pStyle w:val="ListParagraph"/>
              <w:numPr>
                <w:ilvl w:val="1"/>
                <w:numId w:val="15"/>
              </w:numPr>
              <w:jc w:val="both"/>
              <w:textAlignment w:val="baseline"/>
              <w:rPr>
                <w:rFonts w:asciiTheme="majorHAnsi" w:eastAsia="Times New Roman" w:hAnsiTheme="majorHAnsi" w:cstheme="majorHAnsi"/>
              </w:rPr>
            </w:pPr>
            <w:r w:rsidRPr="00CA7E63">
              <w:rPr>
                <w:u w:val="single"/>
              </w:rPr>
              <w:t>No Owner Occupancy</w:t>
            </w:r>
            <w:r w:rsidRPr="00CA7E63">
              <w:t>. Declarant shall not reside in or occupy the Residential Unit. For purposes of this paragraph, if Declarant is an entity (including without limitation, a partnership, limited partnership, Limited Liability Company, corporation, association, or other) or a trust, this prohibition on owner-occupancy extend</w:t>
            </w:r>
            <w:r w:rsidR="00C73AEC">
              <w:t>s</w:t>
            </w:r>
            <w:r w:rsidRPr="00CA7E63">
              <w:t xml:space="preserve"> to any partner, member, shareholder, other principal or owner of the entity, and any trustee or beneficiary of the trust</w:t>
            </w:r>
            <w:r w:rsidRPr="00667A2A">
              <w:rPr>
                <w:rFonts w:asciiTheme="majorHAnsi" w:eastAsia="Times New Roman" w:hAnsiTheme="majorHAnsi" w:cstheme="majorHAnsi"/>
                <w:color w:val="000000"/>
              </w:rPr>
              <w:t>. </w:t>
            </w:r>
          </w:p>
        </w:tc>
      </w:tr>
    </w:tbl>
    <w:p w14:paraId="2FC5565C" w14:textId="77777777" w:rsidR="007255C3" w:rsidRDefault="007255C3" w:rsidP="00CB7317">
      <w:pPr>
        <w:spacing w:after="0" w:line="240" w:lineRule="auto"/>
        <w:ind w:left="720" w:hanging="720"/>
        <w:jc w:val="both"/>
        <w:textAlignment w:val="baseline"/>
        <w:rPr>
          <w:rFonts w:asciiTheme="majorHAnsi" w:eastAsia="Times New Roman" w:hAnsiTheme="majorHAnsi" w:cstheme="majorHAnsi"/>
          <w:color w:val="000000"/>
        </w:rPr>
      </w:pPr>
    </w:p>
    <w:p w14:paraId="4E675F2A" w14:textId="02DF019B" w:rsidR="00CB7317" w:rsidRPr="00014125" w:rsidRDefault="00B95274" w:rsidP="00B95274">
      <w:pPr>
        <w:spacing w:after="0" w:line="240" w:lineRule="auto"/>
        <w:ind w:left="720" w:hanging="720"/>
        <w:jc w:val="center"/>
        <w:textAlignment w:val="baseline"/>
        <w:rPr>
          <w:rFonts w:asciiTheme="majorHAnsi" w:eastAsia="Times New Roman" w:hAnsiTheme="majorHAnsi" w:cstheme="majorHAnsi"/>
          <w:b/>
          <w:bCs/>
          <w:color w:val="000000"/>
        </w:rPr>
      </w:pPr>
      <w:r w:rsidRPr="00014125">
        <w:rPr>
          <w:rFonts w:asciiTheme="majorHAnsi" w:eastAsia="Times New Roman" w:hAnsiTheme="majorHAnsi" w:cstheme="majorHAnsi"/>
          <w:b/>
          <w:bCs/>
          <w:color w:val="000000"/>
        </w:rPr>
        <w:t>ARTICLE III</w:t>
      </w:r>
    </w:p>
    <w:p w14:paraId="404D4B89" w14:textId="48013A01" w:rsidR="00B95274" w:rsidRPr="00014125" w:rsidRDefault="00B95274" w:rsidP="00B95274">
      <w:pPr>
        <w:spacing w:after="0" w:line="240" w:lineRule="auto"/>
        <w:ind w:left="720" w:hanging="720"/>
        <w:jc w:val="center"/>
        <w:textAlignment w:val="baseline"/>
        <w:rPr>
          <w:rFonts w:asciiTheme="majorHAnsi" w:eastAsia="Times New Roman" w:hAnsiTheme="majorHAnsi" w:cstheme="majorHAnsi"/>
          <w:b/>
          <w:bCs/>
        </w:rPr>
      </w:pPr>
      <w:r w:rsidRPr="00014125">
        <w:rPr>
          <w:rFonts w:asciiTheme="majorHAnsi" w:eastAsia="Times New Roman" w:hAnsiTheme="majorHAnsi" w:cstheme="majorHAnsi"/>
          <w:b/>
          <w:bCs/>
          <w:color w:val="000000"/>
        </w:rPr>
        <w:t>SALE</w:t>
      </w:r>
    </w:p>
    <w:p w14:paraId="000E0051" w14:textId="77777777" w:rsidR="003058B0" w:rsidRPr="00B314B2" w:rsidRDefault="003058B0" w:rsidP="003058B0">
      <w:pPr>
        <w:spacing w:after="0" w:line="240" w:lineRule="auto"/>
        <w:jc w:val="center"/>
        <w:textAlignment w:val="baseline"/>
        <w:rPr>
          <w:rFonts w:asciiTheme="majorHAnsi" w:eastAsia="Times New Roman" w:hAnsiTheme="majorHAnsi" w:cstheme="majorHAnsi"/>
          <w:i/>
          <w:iCs/>
          <w:color w:val="C00000"/>
        </w:rPr>
      </w:pPr>
      <w:r>
        <w:rPr>
          <w:rFonts w:asciiTheme="majorHAnsi" w:eastAsia="Times New Roman" w:hAnsiTheme="majorHAnsi" w:cstheme="majorHAnsi"/>
          <w:i/>
          <w:iCs/>
          <w:color w:val="C00000"/>
        </w:rPr>
        <w:t xml:space="preserve">CHOOSE ONE OF THE BELOW DEPENDING ON THE PROGRAM THE UNIT FALLS UNDER  </w:t>
      </w:r>
    </w:p>
    <w:p w14:paraId="1777EE53" w14:textId="122AF4B9" w:rsidR="003058B0" w:rsidRDefault="00CB7317" w:rsidP="00CB7317">
      <w:pPr>
        <w:spacing w:after="0" w:line="240" w:lineRule="auto"/>
        <w:ind w:left="720" w:hanging="720"/>
        <w:jc w:val="both"/>
        <w:textAlignment w:val="baseline"/>
        <w:rPr>
          <w:rFonts w:asciiTheme="majorHAnsi" w:eastAsia="Times New Roman" w:hAnsiTheme="majorHAnsi" w:cstheme="majorHAnsi"/>
          <w:color w:val="000000"/>
        </w:rPr>
      </w:pPr>
      <w:r w:rsidRPr="000C653F">
        <w:rPr>
          <w:rFonts w:asciiTheme="majorHAnsi" w:eastAsia="Times New Roman" w:hAnsiTheme="majorHAnsi" w:cstheme="majorHAnsi"/>
          <w:color w:val="000000"/>
        </w:rPr>
        <w:t> </w:t>
      </w:r>
    </w:p>
    <w:p w14:paraId="14FB2777" w14:textId="26338147" w:rsidR="003058B0" w:rsidRPr="003058B0" w:rsidRDefault="003058B0" w:rsidP="00CB7317">
      <w:pPr>
        <w:spacing w:after="0" w:line="240" w:lineRule="auto"/>
        <w:ind w:left="720" w:hanging="720"/>
        <w:jc w:val="both"/>
        <w:textAlignment w:val="baseline"/>
        <w:rPr>
          <w:rFonts w:asciiTheme="majorHAnsi" w:eastAsia="Times New Roman" w:hAnsiTheme="majorHAnsi" w:cstheme="majorHAnsi"/>
          <w:color w:val="C00000"/>
        </w:rPr>
      </w:pPr>
      <w:r w:rsidRPr="003058B0">
        <w:rPr>
          <w:rFonts w:asciiTheme="majorHAnsi" w:eastAsia="Times New Roman" w:hAnsiTheme="majorHAnsi" w:cstheme="majorHAnsi"/>
          <w:color w:val="C00000"/>
        </w:rPr>
        <w:t xml:space="preserve">Insert this for the following FOUR Restrictions: </w:t>
      </w:r>
    </w:p>
    <w:p w14:paraId="488555C6" w14:textId="4E7924C7" w:rsidR="003058B0" w:rsidRPr="003058B0" w:rsidRDefault="003058B0" w:rsidP="00CB7317">
      <w:pPr>
        <w:spacing w:after="0" w:line="240" w:lineRule="auto"/>
        <w:ind w:left="720" w:hanging="720"/>
        <w:jc w:val="both"/>
        <w:textAlignment w:val="baseline"/>
        <w:rPr>
          <w:rFonts w:asciiTheme="majorHAnsi" w:eastAsia="Times New Roman" w:hAnsiTheme="majorHAnsi" w:cstheme="majorHAnsi"/>
          <w:color w:val="C00000"/>
        </w:rPr>
      </w:pPr>
      <w:r w:rsidRPr="003058B0">
        <w:rPr>
          <w:rFonts w:asciiTheme="majorHAnsi" w:eastAsia="Times New Roman" w:hAnsiTheme="majorHAnsi" w:cstheme="majorHAnsi"/>
          <w:color w:val="C00000"/>
        </w:rPr>
        <w:t xml:space="preserve">- Affordable Rental Apt and Condo </w:t>
      </w:r>
    </w:p>
    <w:p w14:paraId="323104E7" w14:textId="46858F14" w:rsidR="003058B0" w:rsidRPr="003058B0" w:rsidRDefault="003058B0" w:rsidP="00CB7317">
      <w:pPr>
        <w:spacing w:after="0" w:line="240" w:lineRule="auto"/>
        <w:ind w:left="720" w:hanging="720"/>
        <w:jc w:val="both"/>
        <w:textAlignment w:val="baseline"/>
        <w:rPr>
          <w:rFonts w:asciiTheme="majorHAnsi" w:eastAsia="Times New Roman" w:hAnsiTheme="majorHAnsi" w:cstheme="majorHAnsi"/>
          <w:color w:val="C00000"/>
        </w:rPr>
      </w:pPr>
      <w:r w:rsidRPr="003058B0">
        <w:rPr>
          <w:rFonts w:asciiTheme="majorHAnsi" w:eastAsia="Times New Roman" w:hAnsiTheme="majorHAnsi" w:cstheme="majorHAnsi"/>
          <w:color w:val="C00000"/>
        </w:rPr>
        <w:t xml:space="preserve">- Workforce Rental Apt and Condo </w:t>
      </w:r>
    </w:p>
    <w:tbl>
      <w:tblPr>
        <w:tblStyle w:val="TableGrid"/>
        <w:tblW w:w="0" w:type="auto"/>
        <w:tblLook w:val="04A0" w:firstRow="1" w:lastRow="0" w:firstColumn="1" w:lastColumn="0" w:noHBand="0" w:noVBand="1"/>
      </w:tblPr>
      <w:tblGrid>
        <w:gridCol w:w="9350"/>
      </w:tblGrid>
      <w:tr w:rsidR="003058B0" w14:paraId="186A462D" w14:textId="77777777" w:rsidTr="00522B6A">
        <w:tc>
          <w:tcPr>
            <w:tcW w:w="9350" w:type="dxa"/>
          </w:tcPr>
          <w:p w14:paraId="5290CF37" w14:textId="5C9A504F" w:rsidR="003058B0" w:rsidRDefault="003058B0" w:rsidP="00522B6A">
            <w:pPr>
              <w:ind w:left="335" w:hanging="335"/>
              <w:jc w:val="both"/>
              <w:textAlignment w:val="baseline"/>
              <w:rPr>
                <w:rFonts w:asciiTheme="majorHAnsi" w:eastAsia="Times New Roman" w:hAnsiTheme="majorHAnsi" w:cstheme="majorHAnsi"/>
              </w:rPr>
            </w:pPr>
            <w:r>
              <w:rPr>
                <w:rFonts w:asciiTheme="majorHAnsi" w:eastAsia="Times New Roman" w:hAnsiTheme="majorHAnsi" w:cstheme="majorHAnsi"/>
              </w:rPr>
              <w:t xml:space="preserve">3.1 </w:t>
            </w:r>
            <w:r w:rsidRPr="00276091">
              <w:rPr>
                <w:rFonts w:asciiTheme="majorHAnsi" w:eastAsia="Times New Roman" w:hAnsiTheme="majorHAnsi" w:cstheme="majorHAnsi"/>
                <w:u w:val="single"/>
              </w:rPr>
              <w:t xml:space="preserve">Sale </w:t>
            </w:r>
            <w:r>
              <w:rPr>
                <w:rFonts w:asciiTheme="majorHAnsi" w:eastAsia="Times New Roman" w:hAnsiTheme="majorHAnsi" w:cstheme="majorHAnsi"/>
                <w:u w:val="single"/>
              </w:rPr>
              <w:t>o</w:t>
            </w:r>
            <w:r w:rsidRPr="00276091">
              <w:rPr>
                <w:rFonts w:asciiTheme="majorHAnsi" w:eastAsia="Times New Roman" w:hAnsiTheme="majorHAnsi" w:cstheme="majorHAnsi"/>
                <w:u w:val="single"/>
              </w:rPr>
              <w:t>f The Residential Unit</w:t>
            </w:r>
            <w:r w:rsidRPr="00276091">
              <w:rPr>
                <w:rFonts w:asciiTheme="majorHAnsi" w:eastAsia="Times New Roman" w:hAnsiTheme="majorHAnsi" w:cstheme="majorHAnsi"/>
              </w:rPr>
              <w:t>. The Residential Unit may be bought and sold</w:t>
            </w:r>
            <w:r>
              <w:rPr>
                <w:rFonts w:asciiTheme="majorHAnsi" w:eastAsia="Times New Roman" w:hAnsiTheme="majorHAnsi" w:cstheme="majorHAnsi"/>
              </w:rPr>
              <w:t xml:space="preserve">, </w:t>
            </w:r>
            <w:r w:rsidRPr="00276091">
              <w:rPr>
                <w:rFonts w:asciiTheme="majorHAnsi" w:eastAsia="Times New Roman" w:hAnsiTheme="majorHAnsi" w:cstheme="majorHAnsi"/>
              </w:rPr>
              <w:t>except that all reporting and record-keeping required herein shall be continuous and any ne</w:t>
            </w:r>
            <w:r w:rsidRPr="003E3A43">
              <w:rPr>
                <w:rFonts w:asciiTheme="majorHAnsi" w:eastAsia="Times New Roman" w:hAnsiTheme="majorHAnsi" w:cstheme="majorHAnsi"/>
              </w:rPr>
              <w:t>w owner shall obtain the required records from the prior owner. Every conveyance of the Residential Unit shall be subject to this Restriction. Within 10 days prior to the closing of the sale or other transfer of the Residential Unit, seller shall notify the Housing Department of the pending sale or trans</w:t>
            </w:r>
            <w:r w:rsidRPr="00276091">
              <w:rPr>
                <w:rFonts w:asciiTheme="majorHAnsi" w:eastAsia="Times New Roman" w:hAnsiTheme="majorHAnsi" w:cstheme="majorHAnsi"/>
              </w:rPr>
              <w:t xml:space="preserve">fer and, prior to closing, provide the Housing Department with contact information (including without limitation, mailing address, phone number and email) for the </w:t>
            </w:r>
            <w:r>
              <w:rPr>
                <w:rFonts w:asciiTheme="majorHAnsi" w:eastAsia="Times New Roman" w:hAnsiTheme="majorHAnsi" w:cstheme="majorHAnsi"/>
              </w:rPr>
              <w:t>purchaser.</w:t>
            </w:r>
          </w:p>
        </w:tc>
      </w:tr>
    </w:tbl>
    <w:p w14:paraId="3AE34FEA" w14:textId="77777777" w:rsidR="003058B0" w:rsidRDefault="003058B0" w:rsidP="00CB7317">
      <w:pPr>
        <w:spacing w:after="0" w:line="240" w:lineRule="auto"/>
        <w:ind w:left="720" w:hanging="720"/>
        <w:jc w:val="both"/>
        <w:textAlignment w:val="baseline"/>
        <w:rPr>
          <w:rFonts w:asciiTheme="majorHAnsi" w:eastAsia="Times New Roman" w:hAnsiTheme="majorHAnsi" w:cstheme="majorHAnsi"/>
          <w:color w:val="000000"/>
        </w:rPr>
      </w:pPr>
    </w:p>
    <w:p w14:paraId="288027B3" w14:textId="5A3A0C7F" w:rsidR="000E51EB" w:rsidRDefault="009F13BD" w:rsidP="00150D91">
      <w:pPr>
        <w:spacing w:after="0" w:line="240" w:lineRule="auto"/>
        <w:ind w:left="720" w:hanging="720"/>
        <w:jc w:val="both"/>
        <w:textAlignment w:val="baseline"/>
        <w:rPr>
          <w:rFonts w:asciiTheme="majorHAnsi" w:eastAsia="Times New Roman" w:hAnsiTheme="majorHAnsi" w:cstheme="majorHAnsi"/>
          <w:color w:val="000000"/>
        </w:rPr>
      </w:pPr>
      <w:r w:rsidRPr="003058B0">
        <w:rPr>
          <w:rFonts w:asciiTheme="majorHAnsi" w:eastAsia="Times New Roman" w:hAnsiTheme="majorHAnsi" w:cstheme="majorHAnsi"/>
          <w:color w:val="C00000"/>
        </w:rPr>
        <w:t xml:space="preserve">Insert this </w:t>
      </w:r>
      <w:r>
        <w:rPr>
          <w:rFonts w:asciiTheme="majorHAnsi" w:eastAsia="Times New Roman" w:hAnsiTheme="majorHAnsi" w:cstheme="majorHAnsi"/>
          <w:color w:val="C00000"/>
        </w:rPr>
        <w:t xml:space="preserve">in the Affordable Ownership </w:t>
      </w:r>
      <w:r w:rsidRPr="003058B0">
        <w:rPr>
          <w:rFonts w:asciiTheme="majorHAnsi" w:eastAsia="Times New Roman" w:hAnsiTheme="majorHAnsi" w:cstheme="majorHAnsi"/>
          <w:color w:val="C00000"/>
        </w:rPr>
        <w:t>Restriction</w:t>
      </w:r>
      <w:r>
        <w:rPr>
          <w:rFonts w:asciiTheme="majorHAnsi" w:eastAsia="Times New Roman" w:hAnsiTheme="majorHAnsi" w:cstheme="majorHAnsi"/>
          <w:color w:val="C00000"/>
        </w:rPr>
        <w:t xml:space="preserve">. </w:t>
      </w:r>
    </w:p>
    <w:tbl>
      <w:tblPr>
        <w:tblStyle w:val="TableGrid"/>
        <w:tblW w:w="0" w:type="auto"/>
        <w:tblInd w:w="-5" w:type="dxa"/>
        <w:tblLook w:val="04A0" w:firstRow="1" w:lastRow="0" w:firstColumn="1" w:lastColumn="0" w:noHBand="0" w:noVBand="1"/>
      </w:tblPr>
      <w:tblGrid>
        <w:gridCol w:w="9355"/>
      </w:tblGrid>
      <w:tr w:rsidR="00276091" w14:paraId="72DEC779" w14:textId="77777777" w:rsidTr="00276091">
        <w:tc>
          <w:tcPr>
            <w:tcW w:w="9355" w:type="dxa"/>
          </w:tcPr>
          <w:p w14:paraId="5D032CE8" w14:textId="276548F3" w:rsidR="00276091" w:rsidRPr="00276091" w:rsidRDefault="00276091" w:rsidP="003058B0">
            <w:pPr>
              <w:pStyle w:val="ListParagraph"/>
              <w:numPr>
                <w:ilvl w:val="1"/>
                <w:numId w:val="18"/>
              </w:numPr>
              <w:jc w:val="both"/>
              <w:textAlignment w:val="baseline"/>
              <w:rPr>
                <w:rFonts w:asciiTheme="majorHAnsi" w:eastAsia="Times New Roman" w:hAnsiTheme="majorHAnsi" w:cstheme="majorHAnsi"/>
              </w:rPr>
            </w:pPr>
            <w:r w:rsidRPr="00187032">
              <w:rPr>
                <w:rFonts w:asciiTheme="majorHAnsi" w:eastAsia="Times New Roman" w:hAnsiTheme="majorHAnsi" w:cstheme="majorHAnsi"/>
                <w:color w:val="000000"/>
                <w:u w:val="single"/>
              </w:rPr>
              <w:t>Sale</w:t>
            </w:r>
            <w:r w:rsidRPr="00187032">
              <w:rPr>
                <w:rFonts w:asciiTheme="majorHAnsi" w:eastAsia="Times New Roman" w:hAnsiTheme="majorHAnsi" w:cstheme="majorHAnsi"/>
                <w:color w:val="000000"/>
              </w:rPr>
              <w:t xml:space="preserve">. </w:t>
            </w:r>
            <w:r>
              <w:rPr>
                <w:rFonts w:asciiTheme="majorHAnsi" w:eastAsia="Times New Roman" w:hAnsiTheme="majorHAnsi" w:cstheme="majorHAnsi"/>
                <w:color w:val="000000"/>
              </w:rPr>
              <w:t xml:space="preserve">The seller of a Residential Unit </w:t>
            </w:r>
            <w:r w:rsidRPr="00187032">
              <w:rPr>
                <w:rFonts w:asciiTheme="majorHAnsi" w:eastAsia="Times New Roman" w:hAnsiTheme="majorHAnsi" w:cstheme="majorHAnsi"/>
                <w:color w:val="000000"/>
              </w:rPr>
              <w:t xml:space="preserve">shall give written notice to the Housing Department of </w:t>
            </w:r>
            <w:r>
              <w:rPr>
                <w:rFonts w:asciiTheme="majorHAnsi" w:eastAsia="Times New Roman" w:hAnsiTheme="majorHAnsi" w:cstheme="majorHAnsi"/>
                <w:color w:val="000000"/>
              </w:rPr>
              <w:t>their intention to sell (</w:t>
            </w:r>
            <w:r w:rsidRPr="00187032">
              <w:rPr>
                <w:rFonts w:asciiTheme="majorHAnsi" w:eastAsia="Times New Roman" w:hAnsiTheme="majorHAnsi" w:cstheme="majorHAnsi"/>
                <w:color w:val="000000"/>
              </w:rPr>
              <w:t>“</w:t>
            </w:r>
            <w:r w:rsidRPr="00187032">
              <w:rPr>
                <w:rFonts w:asciiTheme="majorHAnsi" w:eastAsia="Times New Roman" w:hAnsiTheme="majorHAnsi" w:cstheme="majorHAnsi"/>
                <w:color w:val="000000"/>
                <w:u w:val="single"/>
              </w:rPr>
              <w:t>Notice to Sell</w:t>
            </w:r>
            <w:r w:rsidRPr="00187032">
              <w:rPr>
                <w:rFonts w:asciiTheme="majorHAnsi" w:eastAsia="Times New Roman" w:hAnsiTheme="majorHAnsi" w:cstheme="majorHAnsi"/>
                <w:color w:val="000000"/>
              </w:rPr>
              <w:t>”), and after receipt of such notice, the Housing Department shall determine the Maximum Resale Price,</w:t>
            </w:r>
            <w:r w:rsidRPr="009F13BD">
              <w:rPr>
                <w:rFonts w:asciiTheme="majorHAnsi" w:eastAsia="Times New Roman" w:hAnsiTheme="majorHAnsi" w:cstheme="majorHAnsi"/>
              </w:rPr>
              <w:t xml:space="preserve"> as provided in Article 3.</w:t>
            </w:r>
            <w:r w:rsidR="009F13BD" w:rsidRPr="009F13BD">
              <w:rPr>
                <w:rFonts w:asciiTheme="majorHAnsi" w:eastAsia="Times New Roman" w:hAnsiTheme="majorHAnsi" w:cstheme="majorHAnsi"/>
              </w:rPr>
              <w:t>2</w:t>
            </w:r>
            <w:r w:rsidRPr="009F13BD">
              <w:rPr>
                <w:rFonts w:asciiTheme="majorHAnsi" w:eastAsia="Times New Roman" w:hAnsiTheme="majorHAnsi" w:cstheme="majorHAnsi"/>
              </w:rPr>
              <w:t xml:space="preserve">. </w:t>
            </w:r>
            <w:r w:rsidRPr="00187032">
              <w:rPr>
                <w:rFonts w:asciiTheme="majorHAnsi" w:eastAsia="Times New Roman" w:hAnsiTheme="majorHAnsi" w:cstheme="majorHAnsi"/>
                <w:color w:val="000000"/>
              </w:rPr>
              <w:t xml:space="preserve">Upon the Housing Department’s determination of the Maximum Resale Price, the sale of the Residential Unit shall be facilitated by the Housing Department and shall be completed in accordance </w:t>
            </w:r>
            <w:r w:rsidRPr="003E3A43">
              <w:rPr>
                <w:rFonts w:asciiTheme="majorHAnsi" w:eastAsia="Times New Roman" w:hAnsiTheme="majorHAnsi" w:cstheme="majorHAnsi"/>
                <w:color w:val="000000"/>
              </w:rPr>
              <w:t>with the Rules and Regulations. Every conveyance of a Residential Unit shall be subject to this Restriction and the Rules and Regulations, as they may be amended from time to time.  Notwithstanding the foregoing, upon receipt of a Notice to Sell, the Housing Department may purchase such Residential Uni</w:t>
            </w:r>
            <w:r w:rsidRPr="00187032">
              <w:rPr>
                <w:rFonts w:asciiTheme="majorHAnsi" w:eastAsia="Times New Roman" w:hAnsiTheme="majorHAnsi" w:cstheme="majorHAnsi"/>
                <w:color w:val="000000"/>
              </w:rPr>
              <w:t>t.</w:t>
            </w:r>
          </w:p>
          <w:p w14:paraId="430D036E" w14:textId="77777777" w:rsidR="00276091" w:rsidRPr="00276091" w:rsidRDefault="00276091" w:rsidP="00276091">
            <w:pPr>
              <w:pStyle w:val="ListParagraph"/>
              <w:ind w:left="360"/>
              <w:jc w:val="both"/>
              <w:textAlignment w:val="baseline"/>
              <w:rPr>
                <w:rFonts w:asciiTheme="majorHAnsi" w:eastAsia="Times New Roman" w:hAnsiTheme="majorHAnsi" w:cstheme="majorHAnsi"/>
              </w:rPr>
            </w:pPr>
          </w:p>
          <w:p w14:paraId="31039E5B" w14:textId="318449A7" w:rsidR="00276091" w:rsidRPr="00276091" w:rsidRDefault="00276091" w:rsidP="00276091">
            <w:pPr>
              <w:pStyle w:val="ListParagraph"/>
              <w:numPr>
                <w:ilvl w:val="1"/>
                <w:numId w:val="18"/>
              </w:numPr>
              <w:jc w:val="both"/>
              <w:textAlignment w:val="baseline"/>
              <w:rPr>
                <w:rFonts w:asciiTheme="majorHAnsi" w:eastAsia="Times New Roman" w:hAnsiTheme="majorHAnsi" w:cstheme="majorHAnsi"/>
              </w:rPr>
            </w:pPr>
            <w:r w:rsidRPr="00276091">
              <w:rPr>
                <w:rFonts w:asciiTheme="majorHAnsi" w:eastAsia="Times New Roman" w:hAnsiTheme="majorHAnsi" w:cstheme="majorHAnsi"/>
                <w:color w:val="000000"/>
                <w:u w:val="single"/>
              </w:rPr>
              <w:t>Maximum Sale Price</w:t>
            </w:r>
            <w:r w:rsidRPr="00276091">
              <w:rPr>
                <w:rFonts w:asciiTheme="majorHAnsi" w:eastAsia="Times New Roman" w:hAnsiTheme="majorHAnsi" w:cstheme="majorHAnsi"/>
                <w:color w:val="000000"/>
              </w:rPr>
              <w:t xml:space="preserve">.  </w:t>
            </w:r>
            <w:r w:rsidRPr="00276091">
              <w:rPr>
                <w:rFonts w:asciiTheme="majorHAnsi" w:eastAsia="Times New Roman" w:hAnsiTheme="majorHAnsi" w:cstheme="majorHAnsi"/>
              </w:rPr>
              <w:t xml:space="preserve">A Residential Unit may not be sold for a purchase price in excess of the “Maximum Sale Price.” The Maximum Sale Price is the Maximum Sale Price as calculated by the Housing Department in accordance with the Rules and Regulations, as they may be amended from time to time. The Maximum Sale Price for a prospective purchaser is the current owner’s purchase price plus an increase in price of the Denver-Aurora-Lakewood CPI (if such ceases to exist then a comparable CPI Index as determined in the sole discretion of the Housing Department) or 3%, </w:t>
            </w:r>
            <w:r w:rsidRPr="00276091">
              <w:rPr>
                <w:rFonts w:asciiTheme="majorHAnsi" w:eastAsia="Times New Roman" w:hAnsiTheme="majorHAnsi" w:cstheme="majorHAnsi"/>
              </w:rPr>
              <w:lastRenderedPageBreak/>
              <w:t>whichever is lower per year of ownership compounded annually, plus the depreciated cost of pre-approved or government-required capital improvements, plus any other costs allowed by the Housing Department, less any required maintenance and/or repair adjustment, all as more fully described in the Rules and Regulations.  Notwithstanding the determination of the Maximum Sale Price, the actual sales proceeds delivered to a seller may be reduced to account for restoration or repair of a Residential Unit (including without limitation, replacement of carpets, painting, roof</w:t>
            </w:r>
            <w:r w:rsidRPr="00276091">
              <w:rPr>
                <w:rFonts w:asciiTheme="majorHAnsi" w:eastAsia="Times New Roman" w:hAnsiTheme="majorHAnsi" w:cstheme="majorHAnsi"/>
                <w:color w:val="000000"/>
              </w:rPr>
              <w:t xml:space="preserve"> repair, siding maintenance/replacement, etc.) determined necessary in the Housing Department’s sole discretion. To ensure that the sales price of any Residential Unit is limited to the Maximum Sale Price, no purchaser of a Residential Unit shall assume any obligation of a seller, nor shall such purchaser pay or provide to a seller any other form of consideration in connection with the sale of the Residential Unit.  The calculation of the Maximum Sale Price, as made by the Housing Department, shall be final and binding on all parties. Nothing herein shall be construed to constitute a representation or guaranty that upon the sale of a residenti</w:t>
            </w:r>
            <w:r w:rsidRPr="00276091">
              <w:rPr>
                <w:rFonts w:asciiTheme="majorHAnsi" w:eastAsia="Times New Roman" w:hAnsiTheme="majorHAnsi" w:cstheme="majorHAnsi"/>
              </w:rPr>
              <w:t>al unit, a seller shal</w:t>
            </w:r>
            <w:r w:rsidRPr="00276091">
              <w:rPr>
                <w:rFonts w:asciiTheme="majorHAnsi" w:eastAsia="Times New Roman" w:hAnsiTheme="majorHAnsi" w:cstheme="majorHAnsi"/>
                <w:color w:val="000000"/>
              </w:rPr>
              <w:t>l obtain the entire maximum sale price</w:t>
            </w:r>
            <w:r w:rsidR="003058B0">
              <w:rPr>
                <w:rFonts w:asciiTheme="majorHAnsi" w:eastAsia="Times New Roman" w:hAnsiTheme="majorHAnsi" w:cstheme="majorHAnsi"/>
                <w:color w:val="000000"/>
              </w:rPr>
              <w:t>.</w:t>
            </w:r>
          </w:p>
        </w:tc>
      </w:tr>
    </w:tbl>
    <w:p w14:paraId="0AE55639" w14:textId="65496681" w:rsidR="00CB7317" w:rsidRDefault="00CB7317" w:rsidP="00276091">
      <w:pPr>
        <w:spacing w:after="0" w:line="240" w:lineRule="auto"/>
        <w:jc w:val="both"/>
        <w:textAlignment w:val="baseline"/>
        <w:rPr>
          <w:rFonts w:asciiTheme="majorHAnsi" w:eastAsia="Times New Roman" w:hAnsiTheme="majorHAnsi" w:cstheme="majorHAnsi"/>
        </w:rPr>
      </w:pPr>
    </w:p>
    <w:p w14:paraId="4BEE5102" w14:textId="7FFE502E" w:rsidR="00276091" w:rsidRDefault="00B96EF7" w:rsidP="00276091">
      <w:pPr>
        <w:spacing w:after="0" w:line="240" w:lineRule="auto"/>
        <w:jc w:val="both"/>
        <w:textAlignment w:val="baseline"/>
        <w:rPr>
          <w:rFonts w:asciiTheme="majorHAnsi" w:eastAsia="Times New Roman" w:hAnsiTheme="majorHAnsi" w:cstheme="majorHAnsi"/>
        </w:rPr>
      </w:pPr>
      <w:r w:rsidRPr="003058B0">
        <w:rPr>
          <w:rFonts w:asciiTheme="majorHAnsi" w:eastAsia="Times New Roman" w:hAnsiTheme="majorHAnsi" w:cstheme="majorHAnsi"/>
          <w:color w:val="C00000"/>
        </w:rPr>
        <w:t xml:space="preserve">Insert this </w:t>
      </w:r>
      <w:r>
        <w:rPr>
          <w:rFonts w:asciiTheme="majorHAnsi" w:eastAsia="Times New Roman" w:hAnsiTheme="majorHAnsi" w:cstheme="majorHAnsi"/>
          <w:color w:val="C00000"/>
        </w:rPr>
        <w:t xml:space="preserve">in the Workforce Ownership </w:t>
      </w:r>
      <w:r w:rsidRPr="003058B0">
        <w:rPr>
          <w:rFonts w:asciiTheme="majorHAnsi" w:eastAsia="Times New Roman" w:hAnsiTheme="majorHAnsi" w:cstheme="majorHAnsi"/>
          <w:color w:val="C00000"/>
        </w:rPr>
        <w:t>Restriction</w:t>
      </w:r>
    </w:p>
    <w:tbl>
      <w:tblPr>
        <w:tblStyle w:val="TableGrid"/>
        <w:tblW w:w="0" w:type="auto"/>
        <w:tblInd w:w="-5" w:type="dxa"/>
        <w:tblLook w:val="04A0" w:firstRow="1" w:lastRow="0" w:firstColumn="1" w:lastColumn="0" w:noHBand="0" w:noVBand="1"/>
      </w:tblPr>
      <w:tblGrid>
        <w:gridCol w:w="9355"/>
      </w:tblGrid>
      <w:tr w:rsidR="004D4F69" w14:paraId="6A267171" w14:textId="77777777" w:rsidTr="00522B6A">
        <w:tc>
          <w:tcPr>
            <w:tcW w:w="9355" w:type="dxa"/>
          </w:tcPr>
          <w:p w14:paraId="68DDB651" w14:textId="364E17B2" w:rsidR="004D4F69" w:rsidRPr="004D4F69" w:rsidRDefault="004D4F69" w:rsidP="004D4F69">
            <w:pPr>
              <w:pStyle w:val="ListParagraph"/>
              <w:numPr>
                <w:ilvl w:val="1"/>
                <w:numId w:val="21"/>
              </w:numPr>
              <w:jc w:val="both"/>
              <w:textAlignment w:val="baseline"/>
              <w:rPr>
                <w:rFonts w:asciiTheme="majorHAnsi" w:eastAsia="Times New Roman" w:hAnsiTheme="majorHAnsi" w:cstheme="majorHAnsi"/>
              </w:rPr>
            </w:pPr>
            <w:r>
              <w:rPr>
                <w:rFonts w:asciiTheme="majorHAnsi" w:eastAsia="Times New Roman" w:hAnsiTheme="majorHAnsi" w:cstheme="majorHAnsi"/>
                <w:u w:val="single"/>
              </w:rPr>
              <w:t>Initial Sale of Residential Unit</w:t>
            </w:r>
            <w:r>
              <w:rPr>
                <w:rFonts w:asciiTheme="majorHAnsi" w:eastAsia="Times New Roman" w:hAnsiTheme="majorHAnsi" w:cstheme="majorHAnsi"/>
              </w:rPr>
              <w:t>. At the time of sale from Declarant to a new owner (“</w:t>
            </w:r>
            <w:r w:rsidRPr="004D4F69">
              <w:rPr>
                <w:rFonts w:asciiTheme="majorHAnsi" w:eastAsia="Times New Roman" w:hAnsiTheme="majorHAnsi" w:cstheme="majorHAnsi"/>
              </w:rPr>
              <w:t>Initial Sale</w:t>
            </w:r>
            <w:r>
              <w:rPr>
                <w:rFonts w:asciiTheme="majorHAnsi" w:eastAsia="Times New Roman" w:hAnsiTheme="majorHAnsi" w:cstheme="majorHAnsi"/>
              </w:rPr>
              <w:t xml:space="preserve">”), </w:t>
            </w:r>
            <w:r w:rsidRPr="004D4F69">
              <w:rPr>
                <w:rFonts w:asciiTheme="majorHAnsi" w:eastAsia="Times New Roman" w:hAnsiTheme="majorHAnsi" w:cstheme="majorHAnsi"/>
              </w:rPr>
              <w:t xml:space="preserve">the Residential Unit may only be sold to a Qualified Household at a purchase price as Declarant and prospective buyer may determine and subject to </w:t>
            </w:r>
            <w:r w:rsidR="00E771A2" w:rsidRPr="000C653F">
              <w:rPr>
                <w:rFonts w:asciiTheme="majorHAnsi" w:eastAsia="Times New Roman" w:hAnsiTheme="majorHAnsi" w:cstheme="majorHAnsi"/>
                <w:color w:val="000000"/>
              </w:rPr>
              <w:t>this Restriction</w:t>
            </w:r>
            <w:r w:rsidRPr="004D4F69">
              <w:rPr>
                <w:rFonts w:asciiTheme="majorHAnsi" w:eastAsia="Times New Roman" w:hAnsiTheme="majorHAnsi" w:cstheme="majorHAnsi"/>
              </w:rPr>
              <w:t>. After Declarant and a prospective buyer enter into a</w:t>
            </w:r>
            <w:r w:rsidR="00B224DB">
              <w:rPr>
                <w:rFonts w:asciiTheme="majorHAnsi" w:eastAsia="Times New Roman" w:hAnsiTheme="majorHAnsi" w:cstheme="majorHAnsi"/>
              </w:rPr>
              <w:t xml:space="preserve">n </w:t>
            </w:r>
            <w:r w:rsidRPr="004D4F69">
              <w:rPr>
                <w:rFonts w:asciiTheme="majorHAnsi" w:eastAsia="Times New Roman" w:hAnsiTheme="majorHAnsi" w:cstheme="majorHAnsi"/>
              </w:rPr>
              <w:t>agreement for the purchase and sale of the Unit</w:t>
            </w:r>
            <w:r w:rsidR="00B224DB">
              <w:rPr>
                <w:rFonts w:asciiTheme="majorHAnsi" w:eastAsia="Times New Roman" w:hAnsiTheme="majorHAnsi" w:cstheme="majorHAnsi"/>
              </w:rPr>
              <w:t>,</w:t>
            </w:r>
            <w:r w:rsidRPr="004D4F69">
              <w:rPr>
                <w:rFonts w:asciiTheme="majorHAnsi" w:eastAsia="Times New Roman" w:hAnsiTheme="majorHAnsi" w:cstheme="majorHAnsi"/>
              </w:rPr>
              <w:t xml:space="preserve"> and at least 30 days prior to purported closing of the purchase and sale, the prospective buyer shall provide such information as may be required by the Housing Department for it to determine if the prospective buyer is a Qualified Household. If the prospective buyer does not qualify as a Qualified Household, such buyer may not purchase the Unit. All subsequent sales</w:t>
            </w:r>
            <w:r w:rsidR="00B224DB">
              <w:rPr>
                <w:rFonts w:asciiTheme="majorHAnsi" w:eastAsia="Times New Roman" w:hAnsiTheme="majorHAnsi" w:cstheme="majorHAnsi"/>
              </w:rPr>
              <w:t xml:space="preserve"> shall be executed in accordance with Article 3.2.</w:t>
            </w:r>
          </w:p>
          <w:p w14:paraId="6586E1EB" w14:textId="59C4D1DD" w:rsidR="004D4F69" w:rsidRPr="00276091" w:rsidRDefault="004D4F69" w:rsidP="004D4F69">
            <w:pPr>
              <w:pStyle w:val="ListParagraph"/>
              <w:numPr>
                <w:ilvl w:val="1"/>
                <w:numId w:val="21"/>
              </w:numPr>
              <w:jc w:val="both"/>
              <w:textAlignment w:val="baseline"/>
              <w:rPr>
                <w:rFonts w:asciiTheme="majorHAnsi" w:eastAsia="Times New Roman" w:hAnsiTheme="majorHAnsi" w:cstheme="majorHAnsi"/>
              </w:rPr>
            </w:pPr>
            <w:r>
              <w:rPr>
                <w:rFonts w:asciiTheme="majorHAnsi" w:eastAsia="Times New Roman" w:hAnsiTheme="majorHAnsi" w:cstheme="majorHAnsi"/>
                <w:color w:val="000000"/>
                <w:u w:val="single"/>
              </w:rPr>
              <w:t>Res</w:t>
            </w:r>
            <w:r w:rsidRPr="00187032">
              <w:rPr>
                <w:rFonts w:asciiTheme="majorHAnsi" w:eastAsia="Times New Roman" w:hAnsiTheme="majorHAnsi" w:cstheme="majorHAnsi"/>
                <w:color w:val="000000"/>
                <w:u w:val="single"/>
              </w:rPr>
              <w:t>ale</w:t>
            </w:r>
            <w:r w:rsidRPr="00187032">
              <w:rPr>
                <w:rFonts w:asciiTheme="majorHAnsi" w:eastAsia="Times New Roman" w:hAnsiTheme="majorHAnsi" w:cstheme="majorHAnsi"/>
                <w:color w:val="000000"/>
              </w:rPr>
              <w:t xml:space="preserve">. </w:t>
            </w:r>
            <w:r>
              <w:rPr>
                <w:rFonts w:asciiTheme="majorHAnsi" w:eastAsia="Times New Roman" w:hAnsiTheme="majorHAnsi" w:cstheme="majorHAnsi"/>
                <w:color w:val="000000"/>
              </w:rPr>
              <w:t xml:space="preserve">The seller of a Residential Unit </w:t>
            </w:r>
            <w:r w:rsidRPr="00187032">
              <w:rPr>
                <w:rFonts w:asciiTheme="majorHAnsi" w:eastAsia="Times New Roman" w:hAnsiTheme="majorHAnsi" w:cstheme="majorHAnsi"/>
                <w:color w:val="000000"/>
              </w:rPr>
              <w:t xml:space="preserve">shall give written notice to the Housing Department of </w:t>
            </w:r>
            <w:r>
              <w:rPr>
                <w:rFonts w:asciiTheme="majorHAnsi" w:eastAsia="Times New Roman" w:hAnsiTheme="majorHAnsi" w:cstheme="majorHAnsi"/>
                <w:color w:val="000000"/>
              </w:rPr>
              <w:t>their intention to sell (</w:t>
            </w:r>
            <w:r w:rsidRPr="00187032">
              <w:rPr>
                <w:rFonts w:asciiTheme="majorHAnsi" w:eastAsia="Times New Roman" w:hAnsiTheme="majorHAnsi" w:cstheme="majorHAnsi"/>
                <w:color w:val="000000"/>
              </w:rPr>
              <w:t>“</w:t>
            </w:r>
            <w:r w:rsidRPr="00187032">
              <w:rPr>
                <w:rFonts w:asciiTheme="majorHAnsi" w:eastAsia="Times New Roman" w:hAnsiTheme="majorHAnsi" w:cstheme="majorHAnsi"/>
                <w:color w:val="000000"/>
                <w:u w:val="single"/>
              </w:rPr>
              <w:t>Notice to Sell</w:t>
            </w:r>
            <w:r w:rsidRPr="00187032">
              <w:rPr>
                <w:rFonts w:asciiTheme="majorHAnsi" w:eastAsia="Times New Roman" w:hAnsiTheme="majorHAnsi" w:cstheme="majorHAnsi"/>
                <w:color w:val="000000"/>
              </w:rPr>
              <w:t>”), and after receipt of such notice, the Housing Department shall determine the Maximum Resale Price,</w:t>
            </w:r>
            <w:r w:rsidRPr="009F13BD">
              <w:rPr>
                <w:rFonts w:asciiTheme="majorHAnsi" w:eastAsia="Times New Roman" w:hAnsiTheme="majorHAnsi" w:cstheme="majorHAnsi"/>
              </w:rPr>
              <w:t xml:space="preserve"> as provided in Article 3.2. </w:t>
            </w:r>
            <w:r w:rsidRPr="00187032">
              <w:rPr>
                <w:rFonts w:asciiTheme="majorHAnsi" w:eastAsia="Times New Roman" w:hAnsiTheme="majorHAnsi" w:cstheme="majorHAnsi"/>
                <w:color w:val="000000"/>
              </w:rPr>
              <w:t>Upon the Housing Department’s determination of the Maximum Resale Price, the sale of the Residential Unit shall be facilitated by the Housing Department and shall be completed in a</w:t>
            </w:r>
            <w:r w:rsidRPr="00FA66D3">
              <w:rPr>
                <w:rFonts w:asciiTheme="majorHAnsi" w:eastAsia="Times New Roman" w:hAnsiTheme="majorHAnsi" w:cstheme="majorHAnsi"/>
                <w:color w:val="000000"/>
              </w:rPr>
              <w:t>ccordance with the Rules and Regulations, as they may be amended from time to time. Every conveyance of a Residential Unit shall be subject to this Restriction and the Rules and Regulations, as they may be amended from time to time.  Notwithstanding the foregoing, upon receipt of a</w:t>
            </w:r>
            <w:r>
              <w:rPr>
                <w:rFonts w:asciiTheme="majorHAnsi" w:eastAsia="Times New Roman" w:hAnsiTheme="majorHAnsi" w:cstheme="majorHAnsi"/>
                <w:color w:val="000000"/>
              </w:rPr>
              <w:t xml:space="preserve"> N</w:t>
            </w:r>
            <w:r w:rsidRPr="00187032">
              <w:rPr>
                <w:rFonts w:asciiTheme="majorHAnsi" w:eastAsia="Times New Roman" w:hAnsiTheme="majorHAnsi" w:cstheme="majorHAnsi"/>
                <w:color w:val="000000"/>
              </w:rPr>
              <w:t xml:space="preserve">otice </w:t>
            </w:r>
            <w:r>
              <w:rPr>
                <w:rFonts w:asciiTheme="majorHAnsi" w:eastAsia="Times New Roman" w:hAnsiTheme="majorHAnsi" w:cstheme="majorHAnsi"/>
                <w:color w:val="000000"/>
              </w:rPr>
              <w:t>to Sell</w:t>
            </w:r>
            <w:r w:rsidRPr="00187032">
              <w:rPr>
                <w:rFonts w:asciiTheme="majorHAnsi" w:eastAsia="Times New Roman" w:hAnsiTheme="majorHAnsi" w:cstheme="majorHAnsi"/>
                <w:color w:val="000000"/>
              </w:rPr>
              <w:t>, the Housing Department may purchase such Residential Unit.</w:t>
            </w:r>
          </w:p>
          <w:p w14:paraId="0295E824" w14:textId="77777777" w:rsidR="004D4F69" w:rsidRPr="00276091" w:rsidRDefault="004D4F69" w:rsidP="00522B6A">
            <w:pPr>
              <w:pStyle w:val="ListParagraph"/>
              <w:ind w:left="360"/>
              <w:jc w:val="both"/>
              <w:textAlignment w:val="baseline"/>
              <w:rPr>
                <w:rFonts w:asciiTheme="majorHAnsi" w:eastAsia="Times New Roman" w:hAnsiTheme="majorHAnsi" w:cstheme="majorHAnsi"/>
              </w:rPr>
            </w:pPr>
          </w:p>
          <w:p w14:paraId="4BF7528B" w14:textId="77777777" w:rsidR="004D4F69" w:rsidRPr="00276091" w:rsidRDefault="004D4F69" w:rsidP="004D4F69">
            <w:pPr>
              <w:pStyle w:val="ListParagraph"/>
              <w:numPr>
                <w:ilvl w:val="1"/>
                <w:numId w:val="21"/>
              </w:numPr>
              <w:jc w:val="both"/>
              <w:textAlignment w:val="baseline"/>
              <w:rPr>
                <w:rFonts w:asciiTheme="majorHAnsi" w:eastAsia="Times New Roman" w:hAnsiTheme="majorHAnsi" w:cstheme="majorHAnsi"/>
              </w:rPr>
            </w:pPr>
            <w:r w:rsidRPr="00276091">
              <w:rPr>
                <w:rFonts w:asciiTheme="majorHAnsi" w:eastAsia="Times New Roman" w:hAnsiTheme="majorHAnsi" w:cstheme="majorHAnsi"/>
                <w:color w:val="000000"/>
                <w:u w:val="single"/>
              </w:rPr>
              <w:t>Maximum Sale Price</w:t>
            </w:r>
            <w:r w:rsidRPr="00276091">
              <w:rPr>
                <w:rFonts w:asciiTheme="majorHAnsi" w:eastAsia="Times New Roman" w:hAnsiTheme="majorHAnsi" w:cstheme="majorHAnsi"/>
                <w:color w:val="000000"/>
              </w:rPr>
              <w:t xml:space="preserve">.  </w:t>
            </w:r>
            <w:r w:rsidRPr="00276091">
              <w:rPr>
                <w:rFonts w:asciiTheme="majorHAnsi" w:eastAsia="Times New Roman" w:hAnsiTheme="majorHAnsi" w:cstheme="majorHAnsi"/>
              </w:rPr>
              <w:t>A Residential Unit may not be sold for a purchase price in excess of the “Maximum Sale Price.” The Maximum Sale Price is the Maximum Sale Price as calculated by the Housing Department in accordance with the Rules and Regulations, as they may be amended from time to time. The Maximum Sale Price for a prospective purchaser is the current owner’s purchase price plus an increase in price of the Denver-Aurora-Lakewood CPI (if such ceases to exist then a comparable CPI Index as determined in the sole discretion of the Housing Department) or 3%, whichever is lower per year of ownership compounded annually, plus the depreciated cost of pre-approved or government-required capital improvements, plus any other costs allowed by the Housing Department, less any required maintenance and/or repair adjustment, all as more fully described in the Rules and Regulations.  Notwithstanding the determination of the Maximum Sale Price, the actual sales proceeds delivered to a seller may be reduced to account for restoration or repair of a Residential Unit (including without limitation, replacement of carpets, painting, roof</w:t>
            </w:r>
            <w:r w:rsidRPr="00276091">
              <w:rPr>
                <w:rFonts w:asciiTheme="majorHAnsi" w:eastAsia="Times New Roman" w:hAnsiTheme="majorHAnsi" w:cstheme="majorHAnsi"/>
                <w:color w:val="000000"/>
              </w:rPr>
              <w:t xml:space="preserve"> repair, siding maintenance/replacement, etc.) determined necessary in the Housing Department’s sole discretion. To ensure that the sales price of any Residential Unit is limited to the Maximum Sale </w:t>
            </w:r>
            <w:r w:rsidRPr="00276091">
              <w:rPr>
                <w:rFonts w:asciiTheme="majorHAnsi" w:eastAsia="Times New Roman" w:hAnsiTheme="majorHAnsi" w:cstheme="majorHAnsi"/>
                <w:color w:val="000000"/>
              </w:rPr>
              <w:lastRenderedPageBreak/>
              <w:t>Price, no purchaser of a Residential Unit shall assume any obligation of a seller, nor shall such purchaser pay or provide to a seller any other form of consideration in connection with the sale of the Residential Unit.  The calculation of the Maximum Sale Price, as made by the Housing Department, shall be final and binding on all parties. Nothing herein shall be construed to constitute a representation or guaranty that upon the sale of a residenti</w:t>
            </w:r>
            <w:r w:rsidRPr="00276091">
              <w:rPr>
                <w:rFonts w:asciiTheme="majorHAnsi" w:eastAsia="Times New Roman" w:hAnsiTheme="majorHAnsi" w:cstheme="majorHAnsi"/>
              </w:rPr>
              <w:t>al unit, a seller shal</w:t>
            </w:r>
            <w:r w:rsidRPr="00276091">
              <w:rPr>
                <w:rFonts w:asciiTheme="majorHAnsi" w:eastAsia="Times New Roman" w:hAnsiTheme="majorHAnsi" w:cstheme="majorHAnsi"/>
                <w:color w:val="000000"/>
              </w:rPr>
              <w:t>l obtain the entire maximum sale price</w:t>
            </w:r>
            <w:r>
              <w:rPr>
                <w:rFonts w:asciiTheme="majorHAnsi" w:eastAsia="Times New Roman" w:hAnsiTheme="majorHAnsi" w:cstheme="majorHAnsi"/>
                <w:color w:val="000000"/>
              </w:rPr>
              <w:t>.</w:t>
            </w:r>
          </w:p>
        </w:tc>
      </w:tr>
    </w:tbl>
    <w:p w14:paraId="546C1072" w14:textId="50BFC09A" w:rsidR="00DE45CC" w:rsidRDefault="00DE45CC" w:rsidP="00276091">
      <w:pPr>
        <w:spacing w:after="0" w:line="240" w:lineRule="auto"/>
        <w:jc w:val="both"/>
        <w:textAlignment w:val="baseline"/>
        <w:rPr>
          <w:rFonts w:asciiTheme="majorHAnsi" w:eastAsia="Times New Roman" w:hAnsiTheme="majorHAnsi" w:cstheme="majorHAnsi"/>
        </w:rPr>
      </w:pPr>
    </w:p>
    <w:p w14:paraId="2A2C0860" w14:textId="0EC70CAF" w:rsidR="00DE45CC" w:rsidRPr="00DE45CC" w:rsidRDefault="00DE45CC" w:rsidP="00DE45CC">
      <w:pPr>
        <w:spacing w:after="0" w:line="240" w:lineRule="auto"/>
        <w:jc w:val="center"/>
        <w:textAlignment w:val="baseline"/>
        <w:rPr>
          <w:rFonts w:asciiTheme="majorHAnsi" w:eastAsia="Times New Roman" w:hAnsiTheme="majorHAnsi" w:cstheme="majorHAnsi"/>
          <w:b/>
          <w:bCs/>
        </w:rPr>
      </w:pPr>
      <w:r w:rsidRPr="00DE45CC">
        <w:rPr>
          <w:rFonts w:asciiTheme="majorHAnsi" w:eastAsia="Times New Roman" w:hAnsiTheme="majorHAnsi" w:cstheme="majorHAnsi"/>
          <w:b/>
          <w:bCs/>
        </w:rPr>
        <w:t xml:space="preserve">ARTICLE </w:t>
      </w:r>
      <w:r>
        <w:rPr>
          <w:rFonts w:asciiTheme="majorHAnsi" w:eastAsia="Times New Roman" w:hAnsiTheme="majorHAnsi" w:cstheme="majorHAnsi"/>
          <w:b/>
          <w:bCs/>
        </w:rPr>
        <w:t>IV</w:t>
      </w:r>
    </w:p>
    <w:p w14:paraId="764A155A" w14:textId="77777777" w:rsidR="00DE45CC" w:rsidRPr="00E86300" w:rsidRDefault="00DE45CC" w:rsidP="00DE45CC">
      <w:pPr>
        <w:spacing w:after="0" w:line="240" w:lineRule="auto"/>
        <w:jc w:val="center"/>
        <w:textAlignment w:val="baseline"/>
        <w:rPr>
          <w:rFonts w:asciiTheme="majorHAnsi" w:eastAsia="Times New Roman" w:hAnsiTheme="majorHAnsi" w:cstheme="majorHAnsi"/>
          <w:b/>
          <w:bCs/>
        </w:rPr>
      </w:pPr>
      <w:r w:rsidRPr="00DE45CC">
        <w:rPr>
          <w:rFonts w:asciiTheme="majorHAnsi" w:eastAsia="Times New Roman" w:hAnsiTheme="majorHAnsi" w:cstheme="majorHAnsi"/>
          <w:b/>
          <w:bCs/>
        </w:rPr>
        <w:t>TERMINATION, AMENDMENT, CORRECTION</w:t>
      </w:r>
    </w:p>
    <w:p w14:paraId="404357E1" w14:textId="77777777" w:rsidR="00DE45CC" w:rsidRPr="00B314B2" w:rsidRDefault="00DE45CC" w:rsidP="00DE45CC">
      <w:pPr>
        <w:spacing w:after="0" w:line="240" w:lineRule="auto"/>
        <w:jc w:val="center"/>
        <w:textAlignment w:val="baseline"/>
        <w:rPr>
          <w:rFonts w:asciiTheme="majorHAnsi" w:eastAsia="Times New Roman" w:hAnsiTheme="majorHAnsi" w:cstheme="majorHAnsi"/>
          <w:i/>
          <w:iCs/>
          <w:color w:val="C00000"/>
        </w:rPr>
      </w:pPr>
      <w:r>
        <w:rPr>
          <w:rFonts w:asciiTheme="majorHAnsi" w:eastAsia="Times New Roman" w:hAnsiTheme="majorHAnsi" w:cstheme="majorHAnsi"/>
          <w:i/>
          <w:iCs/>
          <w:color w:val="C00000"/>
        </w:rPr>
        <w:t xml:space="preserve">CHOOSE ONE OF THE BELOW DEPENDING ON THE PROGRAM THE UNIT FALLS UNDER  </w:t>
      </w:r>
    </w:p>
    <w:p w14:paraId="21476386" w14:textId="4AC1BE68" w:rsidR="00DE45CC" w:rsidRDefault="00DE45CC" w:rsidP="00276091">
      <w:pPr>
        <w:spacing w:after="0" w:line="240" w:lineRule="auto"/>
        <w:jc w:val="both"/>
        <w:textAlignment w:val="baseline"/>
        <w:rPr>
          <w:rFonts w:asciiTheme="majorHAnsi" w:eastAsia="Times New Roman" w:hAnsiTheme="majorHAnsi" w:cstheme="majorHAnsi"/>
        </w:rPr>
      </w:pPr>
    </w:p>
    <w:p w14:paraId="05B27480" w14:textId="7FD48D2D" w:rsidR="00DE45CC" w:rsidRDefault="00DE45CC" w:rsidP="00276091">
      <w:pPr>
        <w:spacing w:after="0" w:line="240" w:lineRule="auto"/>
        <w:jc w:val="both"/>
        <w:textAlignment w:val="baseline"/>
        <w:rPr>
          <w:rFonts w:asciiTheme="majorHAnsi" w:eastAsia="Times New Roman" w:hAnsiTheme="majorHAnsi" w:cstheme="majorHAnsi"/>
        </w:rPr>
      </w:pPr>
      <w:r w:rsidRPr="003058B0">
        <w:rPr>
          <w:rFonts w:asciiTheme="majorHAnsi" w:eastAsia="Times New Roman" w:hAnsiTheme="majorHAnsi" w:cstheme="majorHAnsi"/>
          <w:color w:val="C00000"/>
        </w:rPr>
        <w:t xml:space="preserve">Insert this </w:t>
      </w:r>
      <w:r>
        <w:rPr>
          <w:rFonts w:asciiTheme="majorHAnsi" w:eastAsia="Times New Roman" w:hAnsiTheme="majorHAnsi" w:cstheme="majorHAnsi"/>
          <w:color w:val="C00000"/>
        </w:rPr>
        <w:t xml:space="preserve">in the </w:t>
      </w:r>
      <w:r w:rsidRPr="00DE45CC">
        <w:rPr>
          <w:rFonts w:asciiTheme="majorHAnsi" w:eastAsia="Times New Roman" w:hAnsiTheme="majorHAnsi" w:cstheme="majorHAnsi"/>
          <w:color w:val="C00000"/>
        </w:rPr>
        <w:t xml:space="preserve">Affordable Ownership </w:t>
      </w:r>
      <w:r>
        <w:rPr>
          <w:rFonts w:asciiTheme="majorHAnsi" w:eastAsia="Times New Roman" w:hAnsiTheme="majorHAnsi" w:cstheme="majorHAnsi"/>
          <w:color w:val="C00000"/>
        </w:rPr>
        <w:t>o</w:t>
      </w:r>
      <w:r w:rsidRPr="00DE45CC">
        <w:rPr>
          <w:rFonts w:asciiTheme="majorHAnsi" w:eastAsia="Times New Roman" w:hAnsiTheme="majorHAnsi" w:cstheme="majorHAnsi"/>
          <w:color w:val="C00000"/>
        </w:rPr>
        <w:t xml:space="preserve">r </w:t>
      </w:r>
      <w:r>
        <w:rPr>
          <w:rFonts w:asciiTheme="majorHAnsi" w:eastAsia="Times New Roman" w:hAnsiTheme="majorHAnsi" w:cstheme="majorHAnsi"/>
          <w:color w:val="C00000"/>
        </w:rPr>
        <w:t>a</w:t>
      </w:r>
      <w:r w:rsidRPr="00DE45CC">
        <w:rPr>
          <w:rFonts w:asciiTheme="majorHAnsi" w:eastAsia="Times New Roman" w:hAnsiTheme="majorHAnsi" w:cstheme="majorHAnsi"/>
          <w:color w:val="C00000"/>
        </w:rPr>
        <w:t xml:space="preserve"> Workforce Ownership</w:t>
      </w:r>
      <w:r w:rsidR="004B08CE">
        <w:rPr>
          <w:rFonts w:asciiTheme="majorHAnsi" w:eastAsia="Times New Roman" w:hAnsiTheme="majorHAnsi" w:cstheme="majorHAnsi"/>
          <w:color w:val="C00000"/>
        </w:rPr>
        <w:t xml:space="preserve"> (i.e., it tracks with Qualified Mortgage and Transfer).</w:t>
      </w:r>
    </w:p>
    <w:tbl>
      <w:tblPr>
        <w:tblStyle w:val="TableGrid"/>
        <w:tblW w:w="0" w:type="auto"/>
        <w:tblLook w:val="04A0" w:firstRow="1" w:lastRow="0" w:firstColumn="1" w:lastColumn="0" w:noHBand="0" w:noVBand="1"/>
      </w:tblPr>
      <w:tblGrid>
        <w:gridCol w:w="9350"/>
      </w:tblGrid>
      <w:tr w:rsidR="00DE45CC" w14:paraId="3099AB64" w14:textId="77777777" w:rsidTr="00522B6A">
        <w:tc>
          <w:tcPr>
            <w:tcW w:w="9350" w:type="dxa"/>
          </w:tcPr>
          <w:p w14:paraId="42642071" w14:textId="1BA0C9AE" w:rsidR="00DE45CC" w:rsidRPr="00870437" w:rsidRDefault="00DE45CC" w:rsidP="00870437">
            <w:pPr>
              <w:pStyle w:val="ListParagraph"/>
              <w:numPr>
                <w:ilvl w:val="1"/>
                <w:numId w:val="24"/>
              </w:numPr>
              <w:jc w:val="both"/>
              <w:textAlignment w:val="baseline"/>
              <w:rPr>
                <w:rFonts w:asciiTheme="majorHAnsi" w:eastAsia="Times New Roman" w:hAnsiTheme="majorHAnsi" w:cstheme="majorHAnsi"/>
              </w:rPr>
            </w:pPr>
            <w:r w:rsidRPr="00870437">
              <w:rPr>
                <w:rFonts w:asciiTheme="majorHAnsi" w:eastAsia="Times New Roman" w:hAnsiTheme="majorHAnsi" w:cstheme="majorHAnsi"/>
                <w:color w:val="000000"/>
                <w:u w:val="single"/>
              </w:rPr>
              <w:t>Termination by</w:t>
            </w:r>
            <w:sdt>
              <w:sdtPr>
                <w:rPr>
                  <w:u w:val="single"/>
                </w:rPr>
                <w:id w:val="1898937509"/>
                <w:placeholder>
                  <w:docPart w:val="0F97456D673E4514B9F00D0666E5F61D"/>
                </w:placeholder>
              </w:sdtPr>
              <w:sdtEndPr/>
              <w:sdtContent>
                <w:r w:rsidRPr="00870437">
                  <w:rPr>
                    <w:rFonts w:asciiTheme="majorHAnsi" w:eastAsia="Times New Roman" w:hAnsiTheme="majorHAnsi" w:cstheme="majorHAnsi"/>
                    <w:color w:val="000000"/>
                    <w:u w:val="single"/>
                  </w:rPr>
                  <w:t xml:space="preserve"> </w:t>
                </w:r>
                <w:r w:rsidRPr="00870437">
                  <w:rPr>
                    <w:rFonts w:asciiTheme="majorHAnsi" w:eastAsia="Times New Roman" w:hAnsiTheme="majorHAnsi" w:cstheme="majorHAnsi"/>
                    <w:color w:val="808080"/>
                    <w:u w:val="single"/>
                  </w:rPr>
                  <w:t>insert the Town of Jackson or Teton County</w:t>
                </w:r>
              </w:sdtContent>
            </w:sdt>
            <w:r w:rsidRPr="00870437">
              <w:rPr>
                <w:rFonts w:asciiTheme="majorHAnsi" w:eastAsia="Times New Roman" w:hAnsiTheme="majorHAnsi" w:cstheme="majorHAnsi"/>
                <w:color w:val="000000"/>
                <w:u w:val="single"/>
              </w:rPr>
              <w:t>, Wyoming</w:t>
            </w:r>
            <w:r w:rsidRPr="00E771A2">
              <w:rPr>
                <w:rFonts w:asciiTheme="majorHAnsi" w:eastAsia="Times New Roman" w:hAnsiTheme="majorHAnsi" w:cstheme="majorHAnsi"/>
                <w:color w:val="000000"/>
              </w:rPr>
              <w:t xml:space="preserve">. </w:t>
            </w:r>
            <w:r w:rsidR="00E771A2" w:rsidRPr="00E771A2">
              <w:rPr>
                <w:rFonts w:asciiTheme="majorHAnsi" w:eastAsia="Times New Roman" w:hAnsiTheme="majorHAnsi" w:cstheme="majorHAnsi"/>
                <w:color w:val="000000"/>
              </w:rPr>
              <w:t>T</w:t>
            </w:r>
            <w:r w:rsidR="00E771A2" w:rsidRPr="000C653F">
              <w:rPr>
                <w:rFonts w:asciiTheme="majorHAnsi" w:eastAsia="Times New Roman" w:hAnsiTheme="majorHAnsi" w:cstheme="majorHAnsi"/>
                <w:color w:val="000000"/>
              </w:rPr>
              <w:t>his Restriction</w:t>
            </w:r>
            <w:r w:rsidRPr="00870437">
              <w:rPr>
                <w:rFonts w:asciiTheme="majorHAnsi" w:eastAsia="Times New Roman" w:hAnsiTheme="majorHAnsi" w:cstheme="majorHAnsi"/>
                <w:color w:val="000000"/>
              </w:rPr>
              <w:t xml:space="preserve"> may be terminated after a determination by </w:t>
            </w:r>
            <w:sdt>
              <w:sdtPr>
                <w:id w:val="1632835580"/>
                <w:placeholder>
                  <w:docPart w:val="0F97456D673E4514B9F00D0666E5F61D"/>
                </w:placeholder>
              </w:sdtPr>
              <w:sdtEndPr/>
              <w:sdtContent>
                <w:r w:rsidRPr="00870437">
                  <w:rPr>
                    <w:rFonts w:asciiTheme="majorHAnsi" w:eastAsia="Times New Roman" w:hAnsiTheme="majorHAnsi" w:cstheme="majorHAnsi"/>
                    <w:color w:val="808080"/>
                  </w:rPr>
                  <w:t>insert the Town of Jackson or Teton County</w:t>
                </w:r>
              </w:sdtContent>
            </w:sdt>
            <w:r w:rsidRPr="00870437">
              <w:rPr>
                <w:rFonts w:asciiTheme="majorHAnsi" w:eastAsia="Times New Roman" w:hAnsiTheme="majorHAnsi" w:cstheme="majorHAnsi"/>
                <w:color w:val="000000"/>
              </w:rPr>
              <w:t xml:space="preserve">, Wyoming that </w:t>
            </w:r>
            <w:r w:rsidR="00E771A2" w:rsidRPr="000C653F">
              <w:rPr>
                <w:rFonts w:asciiTheme="majorHAnsi" w:eastAsia="Times New Roman" w:hAnsiTheme="majorHAnsi" w:cstheme="majorHAnsi"/>
                <w:color w:val="000000"/>
              </w:rPr>
              <w:t>this Restriction</w:t>
            </w:r>
            <w:r w:rsidR="00E771A2" w:rsidRPr="00870437">
              <w:rPr>
                <w:rFonts w:asciiTheme="majorHAnsi" w:eastAsia="Times New Roman" w:hAnsiTheme="majorHAnsi" w:cstheme="majorHAnsi"/>
                <w:color w:val="000000"/>
              </w:rPr>
              <w:t xml:space="preserve"> </w:t>
            </w:r>
            <w:r w:rsidR="00E771A2">
              <w:rPr>
                <w:rFonts w:asciiTheme="majorHAnsi" w:eastAsia="Times New Roman" w:hAnsiTheme="majorHAnsi" w:cstheme="majorHAnsi"/>
                <w:color w:val="000000"/>
              </w:rPr>
              <w:t>is</w:t>
            </w:r>
            <w:r w:rsidRPr="00870437">
              <w:rPr>
                <w:rFonts w:asciiTheme="majorHAnsi" w:eastAsia="Times New Roman" w:hAnsiTheme="majorHAnsi" w:cstheme="majorHAnsi"/>
                <w:color w:val="000000"/>
              </w:rPr>
              <w:t xml:space="preserve"> no longer consistent with the goal of providing affordable housing.   </w:t>
            </w:r>
          </w:p>
          <w:p w14:paraId="163D5D81" w14:textId="68863CEF" w:rsidR="00DE45CC" w:rsidRPr="00E86300" w:rsidRDefault="00DE45CC" w:rsidP="00870437">
            <w:pPr>
              <w:pStyle w:val="ListParagraph"/>
              <w:numPr>
                <w:ilvl w:val="1"/>
                <w:numId w:val="24"/>
              </w:numPr>
              <w:jc w:val="both"/>
              <w:textAlignment w:val="baseline"/>
              <w:rPr>
                <w:rFonts w:asciiTheme="majorHAnsi" w:eastAsia="Times New Roman" w:hAnsiTheme="majorHAnsi" w:cstheme="majorHAnsi"/>
              </w:rPr>
            </w:pPr>
            <w:r w:rsidRPr="00E86300">
              <w:rPr>
                <w:rFonts w:asciiTheme="majorHAnsi" w:eastAsia="Times New Roman" w:hAnsiTheme="majorHAnsi" w:cstheme="majorHAnsi"/>
                <w:u w:val="single"/>
              </w:rPr>
              <w:t>Termination Resulting from Foreclosure by a Qualified Mortgagee</w:t>
            </w:r>
            <w:r w:rsidRPr="00E86300">
              <w:rPr>
                <w:rFonts w:asciiTheme="majorHAnsi" w:eastAsia="Times New Roman" w:hAnsiTheme="majorHAnsi" w:cstheme="majorHAnsi"/>
              </w:rPr>
              <w:t>.  Th</w:t>
            </w:r>
            <w:r w:rsidR="00417965">
              <w:rPr>
                <w:rFonts w:asciiTheme="majorHAnsi" w:eastAsia="Times New Roman" w:hAnsiTheme="majorHAnsi" w:cstheme="majorHAnsi"/>
              </w:rPr>
              <w:t xml:space="preserve">is </w:t>
            </w:r>
            <w:r w:rsidRPr="00E86300">
              <w:rPr>
                <w:rFonts w:asciiTheme="majorHAnsi" w:eastAsia="Times New Roman" w:hAnsiTheme="majorHAnsi" w:cstheme="majorHAnsi"/>
              </w:rPr>
              <w:t>Restriction as applied to a Residential Unit may be terminated by a Qualified Mortgagee in the event of a lawful foreclosure of the Residential Unit by such Qualified Mortgagee, as follows:   </w:t>
            </w:r>
          </w:p>
          <w:p w14:paraId="4B38D828" w14:textId="77777777" w:rsidR="00DE45CC" w:rsidRPr="00AC5B00" w:rsidRDefault="00DE45CC" w:rsidP="00870437">
            <w:pPr>
              <w:pStyle w:val="ListParagraph"/>
              <w:numPr>
                <w:ilvl w:val="2"/>
                <w:numId w:val="24"/>
              </w:numPr>
              <w:ind w:left="971" w:hanging="630"/>
              <w:jc w:val="both"/>
              <w:textAlignment w:val="baseline"/>
              <w:rPr>
                <w:rFonts w:asciiTheme="majorHAnsi" w:eastAsia="Times New Roman" w:hAnsiTheme="majorHAnsi" w:cstheme="majorHAnsi"/>
              </w:rPr>
            </w:pPr>
            <w:r w:rsidRPr="00CF50A2">
              <w:rPr>
                <w:rFonts w:asciiTheme="majorHAnsi" w:eastAsia="Times New Roman" w:hAnsiTheme="majorHAnsi" w:cstheme="majorHAnsi"/>
              </w:rPr>
              <w:t xml:space="preserve">The Qualified Mortgagee provided to </w:t>
            </w:r>
            <w:r w:rsidRPr="00AC5B00">
              <w:rPr>
                <w:rFonts w:asciiTheme="majorHAnsi" w:eastAsia="Times New Roman" w:hAnsiTheme="majorHAnsi" w:cstheme="majorHAnsi"/>
              </w:rPr>
              <w:t xml:space="preserve">the </w:t>
            </w:r>
            <w:r w:rsidRPr="00AE1C74">
              <w:rPr>
                <w:rFonts w:asciiTheme="majorHAnsi" w:eastAsia="Times New Roman" w:hAnsiTheme="majorHAnsi" w:cstheme="majorHAnsi"/>
              </w:rPr>
              <w:t>Housing Department</w:t>
            </w:r>
            <w:r w:rsidRPr="00AC5B00">
              <w:rPr>
                <w:rFonts w:asciiTheme="majorHAnsi" w:eastAsia="Times New Roman" w:hAnsiTheme="majorHAnsi" w:cstheme="majorHAnsi"/>
              </w:rPr>
              <w:t xml:space="preserve"> copies of all notices of intent to foreclose and all other notices related to the foreclosure contemporaneously with its service of such notices upon </w:t>
            </w:r>
            <w:r w:rsidRPr="00AE1C74">
              <w:rPr>
                <w:rFonts w:asciiTheme="majorHAnsi" w:eastAsia="Times New Roman" w:hAnsiTheme="majorHAnsi" w:cstheme="majorHAnsi"/>
              </w:rPr>
              <w:t>Declarant</w:t>
            </w:r>
            <w:r w:rsidRPr="00AC5B00">
              <w:rPr>
                <w:rFonts w:asciiTheme="majorHAnsi" w:eastAsia="Times New Roman" w:hAnsiTheme="majorHAnsi" w:cstheme="majorHAnsi"/>
              </w:rPr>
              <w:t>.</w:t>
            </w:r>
          </w:p>
          <w:p w14:paraId="5EC95C82" w14:textId="77777777" w:rsidR="00DE45CC" w:rsidRPr="00AC5B00" w:rsidRDefault="00DE45CC" w:rsidP="00870437">
            <w:pPr>
              <w:pStyle w:val="ListParagraph"/>
              <w:numPr>
                <w:ilvl w:val="2"/>
                <w:numId w:val="24"/>
              </w:numPr>
              <w:ind w:left="971" w:hanging="630"/>
              <w:jc w:val="both"/>
              <w:textAlignment w:val="baseline"/>
              <w:rPr>
                <w:rFonts w:asciiTheme="majorHAnsi" w:eastAsia="Times New Roman" w:hAnsiTheme="majorHAnsi" w:cstheme="majorHAnsi"/>
              </w:rPr>
            </w:pPr>
            <w:r w:rsidRPr="00AC5B00">
              <w:rPr>
                <w:rFonts w:asciiTheme="majorHAnsi" w:eastAsia="Times New Roman" w:hAnsiTheme="majorHAnsi" w:cstheme="majorHAnsi"/>
              </w:rPr>
              <w:t xml:space="preserve">JTCHA did not exercise its rights as provided in </w:t>
            </w:r>
            <w:r w:rsidRPr="00AE1C74">
              <w:rPr>
                <w:rFonts w:asciiTheme="majorHAnsi" w:eastAsia="Times New Roman" w:hAnsiTheme="majorHAnsi" w:cstheme="majorHAnsi"/>
              </w:rPr>
              <w:t>Article IV Qualified Mortgage</w:t>
            </w:r>
            <w:r w:rsidRPr="00AC5B00">
              <w:rPr>
                <w:rFonts w:asciiTheme="majorHAnsi" w:eastAsia="Times New Roman" w:hAnsiTheme="majorHAnsi" w:cstheme="majorHAnsi"/>
              </w:rPr>
              <w:t>. </w:t>
            </w:r>
          </w:p>
          <w:p w14:paraId="6DEEC93B" w14:textId="21F9DC2A" w:rsidR="00DE45CC" w:rsidRPr="00AC5B00" w:rsidRDefault="00DE45CC" w:rsidP="00870437">
            <w:pPr>
              <w:pStyle w:val="ListParagraph"/>
              <w:numPr>
                <w:ilvl w:val="2"/>
                <w:numId w:val="24"/>
              </w:numPr>
              <w:ind w:left="971" w:hanging="630"/>
              <w:jc w:val="both"/>
              <w:textAlignment w:val="baseline"/>
              <w:rPr>
                <w:rFonts w:asciiTheme="majorHAnsi" w:eastAsia="Times New Roman" w:hAnsiTheme="majorHAnsi" w:cstheme="majorHAnsi"/>
              </w:rPr>
            </w:pPr>
            <w:r w:rsidRPr="00AC5B00">
              <w:rPr>
                <w:rFonts w:asciiTheme="majorHAnsi" w:eastAsia="Times New Roman" w:hAnsiTheme="majorHAnsi" w:cstheme="majorHAnsi"/>
              </w:rPr>
              <w:t xml:space="preserve">Termination may occur only after expiration of all applicable redemption periods and subsequent recordation of a Sheriff's Deed (or other transfer document as approved by the </w:t>
            </w:r>
            <w:r w:rsidR="00194202" w:rsidRPr="00AC5B00">
              <w:rPr>
                <w:rFonts w:asciiTheme="majorHAnsi" w:eastAsia="Times New Roman" w:hAnsiTheme="majorHAnsi" w:cstheme="majorHAnsi"/>
              </w:rPr>
              <w:t>JTCHA</w:t>
            </w:r>
            <w:r w:rsidRPr="00AC5B00">
              <w:rPr>
                <w:rFonts w:asciiTheme="majorHAnsi" w:eastAsia="Times New Roman" w:hAnsiTheme="majorHAnsi" w:cstheme="majorHAnsi"/>
              </w:rPr>
              <w:t xml:space="preserve"> in its sole and absolute discretion) conveying title to a purchaser, who is not (i) </w:t>
            </w:r>
            <w:r w:rsidR="00194202" w:rsidRPr="00AC5B00">
              <w:rPr>
                <w:rFonts w:asciiTheme="majorHAnsi" w:eastAsia="Times New Roman" w:hAnsiTheme="majorHAnsi" w:cstheme="majorHAnsi"/>
              </w:rPr>
              <w:t>Declarant</w:t>
            </w:r>
            <w:r w:rsidRPr="00AC5B00">
              <w:rPr>
                <w:rFonts w:asciiTheme="majorHAnsi" w:eastAsia="Times New Roman" w:hAnsiTheme="majorHAnsi" w:cstheme="majorHAnsi"/>
              </w:rPr>
              <w:t>, (ii) a member of the Qualified Household, (iii) a person affiliated with or related to a</w:t>
            </w:r>
            <w:r w:rsidR="00194202" w:rsidRPr="00AC5B00">
              <w:rPr>
                <w:rFonts w:asciiTheme="majorHAnsi" w:eastAsia="Times New Roman" w:hAnsiTheme="majorHAnsi" w:cstheme="majorHAnsi"/>
              </w:rPr>
              <w:t xml:space="preserve"> Declarant</w:t>
            </w:r>
            <w:r w:rsidRPr="00AC5B00">
              <w:rPr>
                <w:rFonts w:asciiTheme="majorHAnsi" w:eastAsia="Times New Roman" w:hAnsiTheme="majorHAnsi" w:cstheme="majorHAnsi"/>
              </w:rPr>
              <w:t xml:space="preserve"> or any member of the Qualified Household, or (iv) </w:t>
            </w:r>
            <w:r w:rsidR="00194202" w:rsidRPr="00AE1C74">
              <w:rPr>
                <w:rFonts w:asciiTheme="majorHAnsi" w:eastAsia="Times New Roman" w:hAnsiTheme="majorHAnsi" w:cstheme="majorHAnsi"/>
              </w:rPr>
              <w:t>JTCHA</w:t>
            </w:r>
            <w:r w:rsidRPr="00AC5B00">
              <w:rPr>
                <w:rFonts w:asciiTheme="majorHAnsi" w:eastAsia="Times New Roman" w:hAnsiTheme="majorHAnsi" w:cstheme="majorHAnsi"/>
              </w:rPr>
              <w:t>.</w:t>
            </w:r>
          </w:p>
          <w:p w14:paraId="7CAACCBF" w14:textId="756B7FFF" w:rsidR="00DE45CC" w:rsidRPr="00AC5B00" w:rsidRDefault="00DE45CC" w:rsidP="00870437">
            <w:pPr>
              <w:pStyle w:val="ListParagraph"/>
              <w:numPr>
                <w:ilvl w:val="2"/>
                <w:numId w:val="24"/>
              </w:numPr>
              <w:ind w:left="971" w:hanging="630"/>
              <w:jc w:val="both"/>
              <w:textAlignment w:val="baseline"/>
              <w:rPr>
                <w:rFonts w:asciiTheme="majorHAnsi" w:eastAsia="Times New Roman" w:hAnsiTheme="majorHAnsi" w:cstheme="majorHAnsi"/>
              </w:rPr>
            </w:pPr>
            <w:r w:rsidRPr="00AC5B00">
              <w:rPr>
                <w:rFonts w:asciiTheme="majorHAnsi" w:eastAsia="Times New Roman" w:hAnsiTheme="majorHAnsi" w:cstheme="majorHAnsi"/>
              </w:rPr>
              <w:t>In the event of a foreclosure hereunder, the Qualified Mortgagee shall pay to the Housing Department all proceeds remaining, if any, after payment of the Qualified Mortgage loan amount, interest, penalties</w:t>
            </w:r>
            <w:r w:rsidR="00194202" w:rsidRPr="00AC5B00">
              <w:rPr>
                <w:rFonts w:asciiTheme="majorHAnsi" w:eastAsia="Times New Roman" w:hAnsiTheme="majorHAnsi" w:cstheme="majorHAnsi"/>
              </w:rPr>
              <w:t>,</w:t>
            </w:r>
            <w:r w:rsidRPr="00AC5B00">
              <w:rPr>
                <w:rFonts w:asciiTheme="majorHAnsi" w:eastAsia="Times New Roman" w:hAnsiTheme="majorHAnsi" w:cstheme="majorHAnsi"/>
              </w:rPr>
              <w:t xml:space="preserve"> and fees, which proceeds would have been payable to</w:t>
            </w:r>
            <w:r w:rsidR="00194202" w:rsidRPr="00AC5B00">
              <w:rPr>
                <w:rFonts w:asciiTheme="majorHAnsi" w:eastAsia="Times New Roman" w:hAnsiTheme="majorHAnsi" w:cstheme="majorHAnsi"/>
              </w:rPr>
              <w:t xml:space="preserve"> Declarant</w:t>
            </w:r>
            <w:r w:rsidRPr="00AC5B00">
              <w:rPr>
                <w:rFonts w:asciiTheme="majorHAnsi" w:eastAsia="Times New Roman" w:hAnsiTheme="majorHAnsi" w:cstheme="majorHAnsi"/>
              </w:rPr>
              <w:t xml:space="preserve"> of the foreclosed Residential Unit. </w:t>
            </w:r>
          </w:p>
          <w:p w14:paraId="3F7DC661" w14:textId="4C6BABC3" w:rsidR="00DE45CC" w:rsidRDefault="00DE45CC" w:rsidP="00870437">
            <w:pPr>
              <w:pStyle w:val="ListParagraph"/>
              <w:numPr>
                <w:ilvl w:val="2"/>
                <w:numId w:val="24"/>
              </w:numPr>
              <w:ind w:left="971" w:hanging="630"/>
              <w:jc w:val="both"/>
              <w:textAlignment w:val="baseline"/>
              <w:rPr>
                <w:rFonts w:asciiTheme="majorHAnsi" w:eastAsia="Times New Roman" w:hAnsiTheme="majorHAnsi" w:cstheme="majorHAnsi"/>
              </w:rPr>
            </w:pPr>
            <w:r w:rsidRPr="00AC5B00">
              <w:rPr>
                <w:rFonts w:asciiTheme="majorHAnsi" w:eastAsia="Times New Roman" w:hAnsiTheme="majorHAnsi" w:cstheme="majorHAnsi"/>
              </w:rPr>
              <w:t xml:space="preserve">Notwithstanding the notice requirements to the Housing Department in this Section, if a Qualified Mortgagee has failed to provide the </w:t>
            </w:r>
            <w:r w:rsidRPr="00AE1C74">
              <w:rPr>
                <w:rFonts w:asciiTheme="majorHAnsi" w:eastAsia="Times New Roman" w:hAnsiTheme="majorHAnsi" w:cstheme="majorHAnsi"/>
              </w:rPr>
              <w:t>Housing Department</w:t>
            </w:r>
            <w:r w:rsidRPr="00AC5B00">
              <w:rPr>
                <w:rFonts w:asciiTheme="majorHAnsi" w:eastAsia="Times New Roman" w:hAnsiTheme="majorHAnsi" w:cstheme="majorHAnsi"/>
              </w:rPr>
              <w:t xml:space="preserve"> copies of all notices of intent to foreclose and all notices related to the foreclosure contemporaneously with its service on </w:t>
            </w:r>
            <w:r w:rsidR="00194202" w:rsidRPr="00AC5B00">
              <w:rPr>
                <w:rFonts w:asciiTheme="majorHAnsi" w:eastAsia="Times New Roman" w:hAnsiTheme="majorHAnsi" w:cstheme="majorHAnsi"/>
              </w:rPr>
              <w:t>Declarant</w:t>
            </w:r>
            <w:r w:rsidRPr="00AC5B00">
              <w:rPr>
                <w:rFonts w:asciiTheme="majorHAnsi" w:eastAsia="Times New Roman" w:hAnsiTheme="majorHAnsi" w:cstheme="majorHAnsi"/>
              </w:rPr>
              <w:t xml:space="preserve">, such Qualified Mortgagee, prior to foreclosing on the Residential Unit, shall provide the </w:t>
            </w:r>
            <w:r w:rsidRPr="00AE1C74">
              <w:rPr>
                <w:rFonts w:asciiTheme="majorHAnsi" w:eastAsia="Times New Roman" w:hAnsiTheme="majorHAnsi" w:cstheme="majorHAnsi"/>
              </w:rPr>
              <w:t>Housing Departmen</w:t>
            </w:r>
            <w:r w:rsidRPr="00AC5B00">
              <w:rPr>
                <w:rFonts w:asciiTheme="majorHAnsi" w:eastAsia="Times New Roman" w:hAnsiTheme="majorHAnsi" w:cstheme="majorHAnsi"/>
              </w:rPr>
              <w:t xml:space="preserve">t with notice of its intent to foreclose </w:t>
            </w:r>
            <w:r w:rsidRPr="00AC5B00">
              <w:rPr>
                <w:rFonts w:asciiTheme="majorHAnsi" w:eastAsia="Times New Roman" w:hAnsiTheme="majorHAnsi" w:cstheme="majorHAnsi"/>
                <w:u w:val="single"/>
              </w:rPr>
              <w:t>(“Mortgagee Notice</w:t>
            </w:r>
            <w:r w:rsidRPr="00AC5B00">
              <w:rPr>
                <w:rFonts w:asciiTheme="majorHAnsi" w:eastAsia="Times New Roman" w:hAnsiTheme="majorHAnsi" w:cstheme="majorHAnsi"/>
              </w:rPr>
              <w:t>”).  The Mortgagee Notice</w:t>
            </w:r>
            <w:r w:rsidR="00194202" w:rsidRPr="00AC5B00">
              <w:rPr>
                <w:rFonts w:asciiTheme="majorHAnsi" w:eastAsia="Times New Roman" w:hAnsiTheme="majorHAnsi" w:cstheme="majorHAnsi"/>
              </w:rPr>
              <w:t xml:space="preserve"> </w:t>
            </w:r>
            <w:r w:rsidRPr="00AC5B00">
              <w:rPr>
                <w:rFonts w:asciiTheme="majorHAnsi" w:eastAsia="Times New Roman" w:hAnsiTheme="majorHAnsi" w:cstheme="majorHAnsi"/>
              </w:rPr>
              <w:t>shall include all information relevant to</w:t>
            </w:r>
            <w:r w:rsidR="00194202" w:rsidRPr="00AC5B00">
              <w:rPr>
                <w:rFonts w:asciiTheme="majorHAnsi" w:eastAsia="Times New Roman" w:hAnsiTheme="majorHAnsi" w:cstheme="majorHAnsi"/>
              </w:rPr>
              <w:t xml:space="preserve"> Declarant’s </w:t>
            </w:r>
            <w:r w:rsidRPr="00AC5B00">
              <w:rPr>
                <w:rFonts w:asciiTheme="majorHAnsi" w:eastAsia="Times New Roman" w:hAnsiTheme="majorHAnsi" w:cstheme="majorHAnsi"/>
              </w:rPr>
              <w:t xml:space="preserve">default and the actions necessary to cure such default.  </w:t>
            </w:r>
            <w:r w:rsidR="00194202" w:rsidRPr="00AC5B00">
              <w:rPr>
                <w:rFonts w:asciiTheme="majorHAnsi" w:eastAsia="Times New Roman" w:hAnsiTheme="majorHAnsi" w:cstheme="majorHAnsi"/>
              </w:rPr>
              <w:t>JTCHA</w:t>
            </w:r>
            <w:r w:rsidRPr="00AC5B00">
              <w:rPr>
                <w:rFonts w:asciiTheme="majorHAnsi" w:eastAsia="Times New Roman" w:hAnsiTheme="majorHAnsi" w:cstheme="majorHAnsi"/>
              </w:rPr>
              <w:t xml:space="preserve"> shall have 4</w:t>
            </w:r>
            <w:r w:rsidR="00194202" w:rsidRPr="00AC5B00">
              <w:rPr>
                <w:rFonts w:asciiTheme="majorHAnsi" w:eastAsia="Times New Roman" w:hAnsiTheme="majorHAnsi" w:cstheme="majorHAnsi"/>
              </w:rPr>
              <w:t>5</w:t>
            </w:r>
            <w:r w:rsidRPr="00AC5B00">
              <w:rPr>
                <w:rFonts w:asciiTheme="majorHAnsi" w:eastAsia="Times New Roman" w:hAnsiTheme="majorHAnsi" w:cstheme="majorHAnsi"/>
              </w:rPr>
              <w:t xml:space="preserve"> days from the date of the Mortgagee Notice to exercise its rights under </w:t>
            </w:r>
            <w:r w:rsidR="00194202" w:rsidRPr="00AC5B00">
              <w:rPr>
                <w:rFonts w:asciiTheme="majorHAnsi" w:eastAsia="Times New Roman" w:hAnsiTheme="majorHAnsi" w:cstheme="majorHAnsi"/>
              </w:rPr>
              <w:t>A</w:t>
            </w:r>
            <w:r w:rsidR="00194202">
              <w:rPr>
                <w:rFonts w:asciiTheme="majorHAnsi" w:eastAsia="Times New Roman" w:hAnsiTheme="majorHAnsi" w:cstheme="majorHAnsi"/>
              </w:rPr>
              <w:t>rticle I</w:t>
            </w:r>
            <w:r w:rsidR="00194202" w:rsidRPr="00FA66D3">
              <w:rPr>
                <w:rFonts w:asciiTheme="majorHAnsi" w:eastAsia="Times New Roman" w:hAnsiTheme="majorHAnsi" w:cstheme="majorHAnsi"/>
              </w:rPr>
              <w:t>V</w:t>
            </w:r>
            <w:r w:rsidRPr="00FA66D3">
              <w:rPr>
                <w:rFonts w:asciiTheme="majorHAnsi" w:eastAsia="Times New Roman" w:hAnsiTheme="majorHAnsi" w:cstheme="majorHAnsi"/>
              </w:rPr>
              <w:t xml:space="preserve">, Qualified Mortgage.  If </w:t>
            </w:r>
            <w:r w:rsidR="00194202" w:rsidRPr="00FA66D3">
              <w:rPr>
                <w:rFonts w:asciiTheme="majorHAnsi" w:eastAsia="Times New Roman" w:hAnsiTheme="majorHAnsi" w:cstheme="majorHAnsi"/>
              </w:rPr>
              <w:t xml:space="preserve">JTCHA </w:t>
            </w:r>
            <w:r w:rsidRPr="00FA66D3">
              <w:rPr>
                <w:rFonts w:asciiTheme="majorHAnsi" w:eastAsia="Times New Roman" w:hAnsiTheme="majorHAnsi" w:cstheme="majorHAnsi"/>
              </w:rPr>
              <w:t>fails to exercise its rights within such 45-day period, the Quali</w:t>
            </w:r>
            <w:r w:rsidRPr="00CF50A2">
              <w:rPr>
                <w:rFonts w:asciiTheme="majorHAnsi" w:eastAsia="Times New Roman" w:hAnsiTheme="majorHAnsi" w:cstheme="majorHAnsi"/>
              </w:rPr>
              <w:t>fied Mortgagee may foreclose on the Residential Unit as provided herein.  </w:t>
            </w:r>
          </w:p>
          <w:p w14:paraId="57304EFA" w14:textId="27A0CBD2" w:rsidR="00DE45CC" w:rsidRDefault="00DE45CC" w:rsidP="00870437">
            <w:pPr>
              <w:pStyle w:val="ListParagraph"/>
              <w:numPr>
                <w:ilvl w:val="2"/>
                <w:numId w:val="24"/>
              </w:numPr>
              <w:ind w:left="971" w:hanging="630"/>
              <w:jc w:val="both"/>
              <w:textAlignment w:val="baseline"/>
              <w:rPr>
                <w:rFonts w:asciiTheme="majorHAnsi" w:eastAsia="Times New Roman" w:hAnsiTheme="majorHAnsi" w:cstheme="majorHAnsi"/>
              </w:rPr>
            </w:pPr>
            <w:r w:rsidRPr="00CF50A2">
              <w:rPr>
                <w:rFonts w:asciiTheme="majorHAnsi" w:eastAsia="Times New Roman" w:hAnsiTheme="majorHAnsi" w:cstheme="majorHAnsi"/>
              </w:rPr>
              <w:t xml:space="preserve">Nothing herein shall limit or restrict </w:t>
            </w:r>
            <w:r w:rsidR="003471A9">
              <w:rPr>
                <w:rFonts w:asciiTheme="majorHAnsi" w:eastAsia="Times New Roman" w:hAnsiTheme="majorHAnsi" w:cstheme="majorHAnsi"/>
              </w:rPr>
              <w:t>Declarant</w:t>
            </w:r>
            <w:r w:rsidRPr="00CF50A2">
              <w:rPr>
                <w:rFonts w:asciiTheme="majorHAnsi" w:eastAsia="Times New Roman" w:hAnsiTheme="majorHAnsi" w:cstheme="majorHAnsi"/>
              </w:rPr>
              <w:t xml:space="preserve">'s right of statutory redemption, in which event </w:t>
            </w:r>
            <w:r w:rsidR="00E771A2" w:rsidRPr="000C653F">
              <w:rPr>
                <w:rFonts w:asciiTheme="majorHAnsi" w:eastAsia="Times New Roman" w:hAnsiTheme="majorHAnsi" w:cstheme="majorHAnsi"/>
                <w:color w:val="000000"/>
              </w:rPr>
              <w:t>this Restriction</w:t>
            </w:r>
            <w:r w:rsidR="00E771A2" w:rsidRPr="00CF50A2">
              <w:rPr>
                <w:rFonts w:asciiTheme="majorHAnsi" w:eastAsia="Times New Roman" w:hAnsiTheme="majorHAnsi" w:cstheme="majorHAnsi"/>
              </w:rPr>
              <w:t xml:space="preserve"> </w:t>
            </w:r>
            <w:r w:rsidRPr="00CF50A2">
              <w:rPr>
                <w:rFonts w:asciiTheme="majorHAnsi" w:eastAsia="Times New Roman" w:hAnsiTheme="majorHAnsi" w:cstheme="majorHAnsi"/>
              </w:rPr>
              <w:t>shall remain in full force and effect. </w:t>
            </w:r>
          </w:p>
          <w:p w14:paraId="7352C18E" w14:textId="01303409" w:rsidR="00DE45CC" w:rsidRPr="003471A9" w:rsidRDefault="00DE45CC" w:rsidP="00EC57FA">
            <w:pPr>
              <w:pStyle w:val="ListParagraph"/>
              <w:numPr>
                <w:ilvl w:val="1"/>
                <w:numId w:val="24"/>
              </w:numPr>
              <w:spacing w:after="160" w:line="259" w:lineRule="auto"/>
              <w:jc w:val="both"/>
              <w:textAlignment w:val="baseline"/>
              <w:rPr>
                <w:rFonts w:asciiTheme="majorHAnsi" w:eastAsia="Times New Roman" w:hAnsiTheme="majorHAnsi" w:cstheme="majorHAnsi"/>
              </w:rPr>
            </w:pPr>
            <w:r w:rsidRPr="00CF50A2">
              <w:rPr>
                <w:rFonts w:asciiTheme="majorHAnsi" w:eastAsia="Times New Roman" w:hAnsiTheme="majorHAnsi" w:cstheme="majorHAnsi"/>
                <w:u w:val="single"/>
              </w:rPr>
              <w:t>Amendment</w:t>
            </w:r>
            <w:r w:rsidRPr="00CF50A2">
              <w:rPr>
                <w:rFonts w:asciiTheme="majorHAnsi" w:eastAsia="Times New Roman" w:hAnsiTheme="majorHAnsi" w:cstheme="majorHAnsi"/>
              </w:rPr>
              <w:t xml:space="preserve">. </w:t>
            </w:r>
            <w:r w:rsidR="003471A9" w:rsidRPr="00BA604F">
              <w:rPr>
                <w:rFonts w:asciiTheme="majorHAnsi" w:eastAsia="Times New Roman" w:hAnsiTheme="majorHAnsi" w:cstheme="majorHAnsi"/>
              </w:rPr>
              <w:t>T</w:t>
            </w:r>
            <w:r w:rsidR="00E771A2" w:rsidRPr="000C653F">
              <w:rPr>
                <w:rFonts w:asciiTheme="majorHAnsi" w:eastAsia="Times New Roman" w:hAnsiTheme="majorHAnsi" w:cstheme="majorHAnsi"/>
                <w:color w:val="000000"/>
              </w:rPr>
              <w:t>his Restriction</w:t>
            </w:r>
            <w:r w:rsidR="003471A9" w:rsidRPr="00BA604F">
              <w:rPr>
                <w:rFonts w:asciiTheme="majorHAnsi" w:eastAsia="Times New Roman" w:hAnsiTheme="majorHAnsi" w:cstheme="majorHAnsi"/>
              </w:rPr>
              <w:t xml:space="preserve"> may be amended by a signed, written amendment executed by both</w:t>
            </w:r>
            <w:r w:rsidR="003471A9">
              <w:rPr>
                <w:rFonts w:asciiTheme="majorHAnsi" w:eastAsia="Times New Roman" w:hAnsiTheme="majorHAnsi" w:cstheme="majorHAnsi"/>
              </w:rPr>
              <w:t xml:space="preserve"> </w:t>
            </w:r>
            <w:sdt>
              <w:sdtPr>
                <w:rPr>
                  <w:rFonts w:asciiTheme="majorHAnsi" w:eastAsia="Times New Roman" w:hAnsiTheme="majorHAnsi" w:cstheme="majorHAnsi"/>
                </w:rPr>
                <w:id w:val="-203016812"/>
                <w:placeholder>
                  <w:docPart w:val="BB19B8FD28B84AC18CF3B382BD804C91"/>
                </w:placeholder>
              </w:sdtPr>
              <w:sdtEndPr/>
              <w:sdtContent>
                <w:r w:rsidR="003471A9" w:rsidRPr="00BA604F">
                  <w:rPr>
                    <w:rFonts w:asciiTheme="majorHAnsi" w:eastAsia="Times New Roman" w:hAnsiTheme="majorHAnsi" w:cstheme="majorHAnsi"/>
                  </w:rPr>
                  <w:t>insert the Town of Jackson or Teton Count</w:t>
                </w:r>
                <w:r w:rsidR="003471A9">
                  <w:rPr>
                    <w:rFonts w:asciiTheme="majorHAnsi" w:eastAsia="Times New Roman" w:hAnsiTheme="majorHAnsi" w:cstheme="majorHAnsi"/>
                  </w:rPr>
                  <w:t>y</w:t>
                </w:r>
              </w:sdtContent>
            </w:sdt>
            <w:r w:rsidR="003471A9" w:rsidRPr="00BA604F">
              <w:rPr>
                <w:rFonts w:asciiTheme="majorHAnsi" w:eastAsia="Times New Roman" w:hAnsiTheme="majorHAnsi" w:cstheme="majorHAnsi"/>
              </w:rPr>
              <w:t>, Wyoming and Declarant and recorded in the Teton County Clerk’s Office against title to the</w:t>
            </w:r>
            <w:r w:rsidR="003471A9">
              <w:rPr>
                <w:rFonts w:asciiTheme="majorHAnsi" w:eastAsia="Times New Roman" w:hAnsiTheme="majorHAnsi" w:cstheme="majorHAnsi"/>
              </w:rPr>
              <w:t xml:space="preserve"> Residential Unit.</w:t>
            </w:r>
          </w:p>
          <w:p w14:paraId="48D864A3" w14:textId="4EF3B265" w:rsidR="00DE45CC" w:rsidRPr="00BA604F" w:rsidRDefault="00DE45CC" w:rsidP="00870437">
            <w:pPr>
              <w:pStyle w:val="ListParagraph"/>
              <w:numPr>
                <w:ilvl w:val="1"/>
                <w:numId w:val="24"/>
              </w:numPr>
              <w:jc w:val="both"/>
              <w:textAlignment w:val="baseline"/>
              <w:rPr>
                <w:rFonts w:asciiTheme="majorHAnsi" w:eastAsia="Times New Roman" w:hAnsiTheme="majorHAnsi" w:cstheme="majorHAnsi"/>
              </w:rPr>
            </w:pPr>
            <w:r w:rsidRPr="00E86300">
              <w:rPr>
                <w:rFonts w:asciiTheme="majorHAnsi" w:eastAsia="Times New Roman" w:hAnsiTheme="majorHAnsi" w:cstheme="majorHAnsi"/>
                <w:u w:val="single"/>
              </w:rPr>
              <w:lastRenderedPageBreak/>
              <w:t>Correction</w:t>
            </w:r>
            <w:r w:rsidRPr="00E86300">
              <w:rPr>
                <w:rFonts w:asciiTheme="majorHAnsi" w:eastAsia="Times New Roman" w:hAnsiTheme="majorHAnsi" w:cstheme="majorHAnsi"/>
              </w:rPr>
              <w:t xml:space="preserve">. </w:t>
            </w:r>
            <w:r w:rsidR="00BB09E3">
              <w:rPr>
                <w:rFonts w:asciiTheme="majorHAnsi" w:eastAsia="Times New Roman" w:hAnsiTheme="majorHAnsi" w:cstheme="majorHAnsi"/>
              </w:rPr>
              <w:t>JTCHA</w:t>
            </w:r>
            <w:r w:rsidRPr="00E86300">
              <w:rPr>
                <w:rFonts w:asciiTheme="majorHAnsi" w:eastAsia="Times New Roman" w:hAnsiTheme="majorHAnsi" w:cstheme="majorHAnsi"/>
                <w:color w:val="000000"/>
              </w:rPr>
              <w:t xml:space="preserve"> may unilaterally correct </w:t>
            </w:r>
            <w:r w:rsidR="00BB09E3" w:rsidRPr="00DE45CC">
              <w:rPr>
                <w:rFonts w:asciiTheme="majorHAnsi" w:eastAsia="Times New Roman" w:hAnsiTheme="majorHAnsi" w:cstheme="majorHAnsi"/>
              </w:rPr>
              <w:t>th</w:t>
            </w:r>
            <w:r w:rsidR="00BB09E3">
              <w:rPr>
                <w:rFonts w:asciiTheme="majorHAnsi" w:eastAsia="Times New Roman" w:hAnsiTheme="majorHAnsi" w:cstheme="majorHAnsi"/>
              </w:rPr>
              <w:t xml:space="preserve">is </w:t>
            </w:r>
            <w:r w:rsidR="00BB09E3" w:rsidRPr="00DE45CC">
              <w:rPr>
                <w:rFonts w:asciiTheme="majorHAnsi" w:eastAsia="Times New Roman" w:hAnsiTheme="majorHAnsi" w:cstheme="majorHAnsi"/>
              </w:rPr>
              <w:t>Restriction</w:t>
            </w:r>
            <w:r w:rsidR="00BB09E3" w:rsidRPr="00E86300">
              <w:rPr>
                <w:rFonts w:asciiTheme="majorHAnsi" w:eastAsia="Times New Roman" w:hAnsiTheme="majorHAnsi" w:cstheme="majorHAnsi"/>
                <w:color w:val="000000"/>
              </w:rPr>
              <w:t xml:space="preserve"> </w:t>
            </w:r>
            <w:r w:rsidRPr="00E86300">
              <w:rPr>
                <w:rFonts w:asciiTheme="majorHAnsi" w:eastAsia="Times New Roman" w:hAnsiTheme="majorHAnsi" w:cstheme="majorHAnsi"/>
                <w:color w:val="000000"/>
              </w:rPr>
              <w:t>to address</w:t>
            </w:r>
            <w:r w:rsidRPr="00E86300">
              <w:rPr>
                <w:rFonts w:asciiTheme="majorHAnsi" w:eastAsia="Times New Roman" w:hAnsiTheme="majorHAnsi" w:cstheme="majorHAnsi"/>
              </w:rPr>
              <w:t xml:space="preserve"> scrivener’s errors, erroneous legal descriptions</w:t>
            </w:r>
            <w:r w:rsidR="00CC0416">
              <w:rPr>
                <w:rFonts w:asciiTheme="majorHAnsi" w:eastAsia="Times New Roman" w:hAnsiTheme="majorHAnsi" w:cstheme="majorHAnsi"/>
              </w:rPr>
              <w:t>, o</w:t>
            </w:r>
            <w:r w:rsidRPr="00E86300">
              <w:rPr>
                <w:rFonts w:asciiTheme="majorHAnsi" w:eastAsia="Times New Roman" w:hAnsiTheme="majorHAnsi" w:cstheme="majorHAnsi"/>
              </w:rPr>
              <w:t>r typographical errors</w:t>
            </w:r>
            <w:r>
              <w:rPr>
                <w:rFonts w:asciiTheme="majorHAnsi" w:eastAsia="Times New Roman" w:hAnsiTheme="majorHAnsi" w:cstheme="majorHAnsi"/>
              </w:rPr>
              <w:t>.</w:t>
            </w:r>
          </w:p>
        </w:tc>
      </w:tr>
    </w:tbl>
    <w:p w14:paraId="2F5908D2" w14:textId="05B41D96" w:rsidR="00DE45CC" w:rsidRDefault="00DE45CC" w:rsidP="00B50A31">
      <w:pPr>
        <w:spacing w:after="0" w:line="240" w:lineRule="auto"/>
        <w:jc w:val="both"/>
        <w:textAlignment w:val="baseline"/>
        <w:rPr>
          <w:rFonts w:asciiTheme="majorHAnsi" w:eastAsia="Times New Roman" w:hAnsiTheme="majorHAnsi" w:cstheme="majorHAnsi"/>
          <w:b/>
          <w:bCs/>
        </w:rPr>
      </w:pPr>
    </w:p>
    <w:p w14:paraId="72CDF10B" w14:textId="77777777" w:rsidR="00DE45CC" w:rsidRPr="003058B0" w:rsidRDefault="00DE45CC" w:rsidP="00DE45CC">
      <w:pPr>
        <w:spacing w:after="0" w:line="240" w:lineRule="auto"/>
        <w:ind w:left="720" w:hanging="720"/>
        <w:jc w:val="both"/>
        <w:textAlignment w:val="baseline"/>
        <w:rPr>
          <w:rFonts w:asciiTheme="majorHAnsi" w:eastAsia="Times New Roman" w:hAnsiTheme="majorHAnsi" w:cstheme="majorHAnsi"/>
          <w:color w:val="C00000"/>
        </w:rPr>
      </w:pPr>
      <w:r w:rsidRPr="003058B0">
        <w:rPr>
          <w:rFonts w:asciiTheme="majorHAnsi" w:eastAsia="Times New Roman" w:hAnsiTheme="majorHAnsi" w:cstheme="majorHAnsi"/>
          <w:color w:val="C00000"/>
        </w:rPr>
        <w:t xml:space="preserve">Insert this for the following FOUR Restrictions: </w:t>
      </w:r>
    </w:p>
    <w:p w14:paraId="61A52C74" w14:textId="77777777" w:rsidR="00DE45CC" w:rsidRPr="003058B0" w:rsidRDefault="00DE45CC" w:rsidP="00DE45CC">
      <w:pPr>
        <w:spacing w:after="0" w:line="240" w:lineRule="auto"/>
        <w:ind w:left="720" w:hanging="720"/>
        <w:jc w:val="both"/>
        <w:textAlignment w:val="baseline"/>
        <w:rPr>
          <w:rFonts w:asciiTheme="majorHAnsi" w:eastAsia="Times New Roman" w:hAnsiTheme="majorHAnsi" w:cstheme="majorHAnsi"/>
          <w:color w:val="C00000"/>
        </w:rPr>
      </w:pPr>
      <w:r w:rsidRPr="003058B0">
        <w:rPr>
          <w:rFonts w:asciiTheme="majorHAnsi" w:eastAsia="Times New Roman" w:hAnsiTheme="majorHAnsi" w:cstheme="majorHAnsi"/>
          <w:color w:val="C00000"/>
        </w:rPr>
        <w:t xml:space="preserve">- Affordable Rental Apt and Condo </w:t>
      </w:r>
    </w:p>
    <w:p w14:paraId="69DFB26F" w14:textId="52963819" w:rsidR="00DE45CC" w:rsidRPr="00DE45CC" w:rsidRDefault="00DE45CC" w:rsidP="00DE45CC">
      <w:pPr>
        <w:spacing w:after="0" w:line="240" w:lineRule="auto"/>
        <w:ind w:left="720" w:hanging="720"/>
        <w:jc w:val="both"/>
        <w:textAlignment w:val="baseline"/>
        <w:rPr>
          <w:rFonts w:asciiTheme="majorHAnsi" w:eastAsia="Times New Roman" w:hAnsiTheme="majorHAnsi" w:cstheme="majorHAnsi"/>
          <w:color w:val="C00000"/>
        </w:rPr>
      </w:pPr>
      <w:r w:rsidRPr="003058B0">
        <w:rPr>
          <w:rFonts w:asciiTheme="majorHAnsi" w:eastAsia="Times New Roman" w:hAnsiTheme="majorHAnsi" w:cstheme="majorHAnsi"/>
          <w:color w:val="C00000"/>
        </w:rPr>
        <w:t xml:space="preserve">- Workforce Rental Apt and Condo </w:t>
      </w:r>
    </w:p>
    <w:tbl>
      <w:tblPr>
        <w:tblStyle w:val="TableGrid"/>
        <w:tblW w:w="0" w:type="auto"/>
        <w:tblLook w:val="04A0" w:firstRow="1" w:lastRow="0" w:firstColumn="1" w:lastColumn="0" w:noHBand="0" w:noVBand="1"/>
      </w:tblPr>
      <w:tblGrid>
        <w:gridCol w:w="9350"/>
      </w:tblGrid>
      <w:tr w:rsidR="00DE45CC" w14:paraId="28A588A7" w14:textId="77777777" w:rsidTr="00522B6A">
        <w:tc>
          <w:tcPr>
            <w:tcW w:w="9350" w:type="dxa"/>
          </w:tcPr>
          <w:p w14:paraId="155B2A3E" w14:textId="2704F609" w:rsidR="00DE45CC" w:rsidRPr="00870437" w:rsidRDefault="00DE45CC" w:rsidP="00870437">
            <w:pPr>
              <w:pStyle w:val="ListParagraph"/>
              <w:numPr>
                <w:ilvl w:val="1"/>
                <w:numId w:val="26"/>
              </w:numPr>
              <w:jc w:val="both"/>
              <w:textAlignment w:val="baseline"/>
              <w:rPr>
                <w:rFonts w:asciiTheme="majorHAnsi" w:eastAsia="Times New Roman" w:hAnsiTheme="majorHAnsi" w:cstheme="majorHAnsi"/>
              </w:rPr>
            </w:pPr>
            <w:r w:rsidRPr="00870437">
              <w:rPr>
                <w:rFonts w:asciiTheme="majorHAnsi" w:eastAsia="Times New Roman" w:hAnsiTheme="majorHAnsi" w:cstheme="majorHAnsi"/>
                <w:u w:val="single"/>
              </w:rPr>
              <w:t>Termination by insert the Town of Jackson or Teton County, Wyoming</w:t>
            </w:r>
            <w:r w:rsidRPr="00870437">
              <w:rPr>
                <w:rFonts w:asciiTheme="majorHAnsi" w:eastAsia="Times New Roman" w:hAnsiTheme="majorHAnsi" w:cstheme="majorHAnsi"/>
              </w:rPr>
              <w:t>. Th</w:t>
            </w:r>
            <w:r w:rsidR="00E771A2">
              <w:rPr>
                <w:rFonts w:asciiTheme="majorHAnsi" w:eastAsia="Times New Roman" w:hAnsiTheme="majorHAnsi" w:cstheme="majorHAnsi"/>
              </w:rPr>
              <w:t xml:space="preserve">is </w:t>
            </w:r>
            <w:r w:rsidR="00E771A2" w:rsidRPr="000C653F">
              <w:rPr>
                <w:rFonts w:asciiTheme="majorHAnsi" w:eastAsia="Times New Roman" w:hAnsiTheme="majorHAnsi" w:cstheme="majorHAnsi"/>
                <w:color w:val="000000"/>
              </w:rPr>
              <w:t>Restriction</w:t>
            </w:r>
            <w:r w:rsidRPr="00870437">
              <w:rPr>
                <w:rFonts w:asciiTheme="majorHAnsi" w:eastAsia="Times New Roman" w:hAnsiTheme="majorHAnsi" w:cstheme="majorHAnsi"/>
              </w:rPr>
              <w:t xml:space="preserve"> may be terminated after a determination by </w:t>
            </w:r>
            <w:sdt>
              <w:sdtPr>
                <w:id w:val="536316423"/>
                <w:placeholder>
                  <w:docPart w:val="DefaultPlaceholder_-1854013440"/>
                </w:placeholder>
              </w:sdtPr>
              <w:sdtEndPr/>
              <w:sdtContent>
                <w:r w:rsidRPr="00870437">
                  <w:rPr>
                    <w:rFonts w:asciiTheme="majorHAnsi" w:eastAsia="Times New Roman" w:hAnsiTheme="majorHAnsi" w:cstheme="majorHAnsi"/>
                  </w:rPr>
                  <w:t>insert the Town of Jackson or Teton County</w:t>
                </w:r>
              </w:sdtContent>
            </w:sdt>
            <w:r w:rsidRPr="00870437">
              <w:rPr>
                <w:rFonts w:asciiTheme="majorHAnsi" w:eastAsia="Times New Roman" w:hAnsiTheme="majorHAnsi" w:cstheme="majorHAnsi"/>
              </w:rPr>
              <w:t>, Wyoming that th</w:t>
            </w:r>
            <w:r w:rsidR="00E771A2">
              <w:rPr>
                <w:rFonts w:asciiTheme="majorHAnsi" w:eastAsia="Times New Roman" w:hAnsiTheme="majorHAnsi" w:cstheme="majorHAnsi"/>
              </w:rPr>
              <w:t>is</w:t>
            </w:r>
            <w:r w:rsidRPr="00870437">
              <w:rPr>
                <w:rFonts w:asciiTheme="majorHAnsi" w:eastAsia="Times New Roman" w:hAnsiTheme="majorHAnsi" w:cstheme="majorHAnsi"/>
              </w:rPr>
              <w:t xml:space="preserve"> Restriction</w:t>
            </w:r>
            <w:r w:rsidR="00E771A2">
              <w:rPr>
                <w:rFonts w:asciiTheme="majorHAnsi" w:eastAsia="Times New Roman" w:hAnsiTheme="majorHAnsi" w:cstheme="majorHAnsi"/>
              </w:rPr>
              <w:t xml:space="preserve"> i</w:t>
            </w:r>
            <w:r w:rsidRPr="00870437">
              <w:rPr>
                <w:rFonts w:asciiTheme="majorHAnsi" w:eastAsia="Times New Roman" w:hAnsiTheme="majorHAnsi" w:cstheme="majorHAnsi"/>
              </w:rPr>
              <w:t>s no longer consistent with the goal of providing affordable housing.</w:t>
            </w:r>
          </w:p>
          <w:p w14:paraId="2400983A" w14:textId="230D3D2E" w:rsidR="00DE45CC" w:rsidRDefault="00DE45CC" w:rsidP="00870437">
            <w:pPr>
              <w:pStyle w:val="ListParagraph"/>
              <w:numPr>
                <w:ilvl w:val="1"/>
                <w:numId w:val="27"/>
              </w:numPr>
              <w:spacing w:after="160" w:line="259" w:lineRule="auto"/>
              <w:jc w:val="both"/>
              <w:textAlignment w:val="baseline"/>
              <w:rPr>
                <w:rFonts w:asciiTheme="majorHAnsi" w:eastAsia="Times New Roman" w:hAnsiTheme="majorHAnsi" w:cstheme="majorHAnsi"/>
              </w:rPr>
            </w:pPr>
            <w:r w:rsidRPr="00BA604F">
              <w:rPr>
                <w:rFonts w:asciiTheme="majorHAnsi" w:eastAsia="Times New Roman" w:hAnsiTheme="majorHAnsi" w:cstheme="majorHAnsi"/>
                <w:u w:val="single"/>
              </w:rPr>
              <w:t>Amendment</w:t>
            </w:r>
            <w:r w:rsidRPr="00BA604F">
              <w:rPr>
                <w:rFonts w:asciiTheme="majorHAnsi" w:eastAsia="Times New Roman" w:hAnsiTheme="majorHAnsi" w:cstheme="majorHAnsi"/>
              </w:rPr>
              <w:t>. Th</w:t>
            </w:r>
            <w:r w:rsidR="00E771A2">
              <w:rPr>
                <w:rFonts w:asciiTheme="majorHAnsi" w:eastAsia="Times New Roman" w:hAnsiTheme="majorHAnsi" w:cstheme="majorHAnsi"/>
              </w:rPr>
              <w:t xml:space="preserve">is </w:t>
            </w:r>
            <w:r w:rsidRPr="00BA604F">
              <w:rPr>
                <w:rFonts w:asciiTheme="majorHAnsi" w:eastAsia="Times New Roman" w:hAnsiTheme="majorHAnsi" w:cstheme="majorHAnsi"/>
              </w:rPr>
              <w:t>Restriction may be amended by a signed, written amendment executed by both</w:t>
            </w:r>
            <w:r>
              <w:rPr>
                <w:rFonts w:asciiTheme="majorHAnsi" w:eastAsia="Times New Roman" w:hAnsiTheme="majorHAnsi" w:cstheme="majorHAnsi"/>
              </w:rPr>
              <w:t xml:space="preserve"> </w:t>
            </w:r>
            <w:sdt>
              <w:sdtPr>
                <w:rPr>
                  <w:rFonts w:asciiTheme="majorHAnsi" w:eastAsia="Times New Roman" w:hAnsiTheme="majorHAnsi" w:cstheme="majorHAnsi"/>
                </w:rPr>
                <w:id w:val="742451470"/>
                <w:placeholder>
                  <w:docPart w:val="DefaultPlaceholder_-1854013440"/>
                </w:placeholder>
              </w:sdtPr>
              <w:sdtEndPr/>
              <w:sdtContent>
                <w:r w:rsidRPr="00BA604F">
                  <w:rPr>
                    <w:rFonts w:asciiTheme="majorHAnsi" w:eastAsia="Times New Roman" w:hAnsiTheme="majorHAnsi" w:cstheme="majorHAnsi"/>
                  </w:rPr>
                  <w:t>insert the Town of Jackson or Teton Count</w:t>
                </w:r>
                <w:r>
                  <w:rPr>
                    <w:rFonts w:asciiTheme="majorHAnsi" w:eastAsia="Times New Roman" w:hAnsiTheme="majorHAnsi" w:cstheme="majorHAnsi"/>
                  </w:rPr>
                  <w:t>y</w:t>
                </w:r>
              </w:sdtContent>
            </w:sdt>
            <w:r w:rsidRPr="00BA604F">
              <w:rPr>
                <w:rFonts w:asciiTheme="majorHAnsi" w:eastAsia="Times New Roman" w:hAnsiTheme="majorHAnsi" w:cstheme="majorHAnsi"/>
              </w:rPr>
              <w:t>, Wyoming and Declarant and recorded in the Teton County Clerk’s Office against title to the</w:t>
            </w:r>
            <w:r>
              <w:rPr>
                <w:rFonts w:asciiTheme="majorHAnsi" w:eastAsia="Times New Roman" w:hAnsiTheme="majorHAnsi" w:cstheme="majorHAnsi"/>
              </w:rPr>
              <w:t xml:space="preserve"> Residential Unit</w:t>
            </w:r>
            <w:r w:rsidR="003471A9">
              <w:rPr>
                <w:rFonts w:asciiTheme="majorHAnsi" w:eastAsia="Times New Roman" w:hAnsiTheme="majorHAnsi" w:cstheme="majorHAnsi"/>
              </w:rPr>
              <w:t>.</w:t>
            </w:r>
          </w:p>
          <w:p w14:paraId="4ABBFB53" w14:textId="1E3DEADF" w:rsidR="00DE45CC" w:rsidRPr="00DE45CC" w:rsidRDefault="00DE45CC" w:rsidP="00870437">
            <w:pPr>
              <w:pStyle w:val="ListParagraph"/>
              <w:numPr>
                <w:ilvl w:val="1"/>
                <w:numId w:val="27"/>
              </w:numPr>
              <w:spacing w:after="160" w:line="259" w:lineRule="auto"/>
              <w:jc w:val="both"/>
              <w:textAlignment w:val="baseline"/>
              <w:rPr>
                <w:rFonts w:asciiTheme="majorHAnsi" w:eastAsia="Times New Roman" w:hAnsiTheme="majorHAnsi" w:cstheme="majorHAnsi"/>
              </w:rPr>
            </w:pPr>
            <w:r w:rsidRPr="00DE45CC">
              <w:rPr>
                <w:rFonts w:asciiTheme="majorHAnsi" w:eastAsia="Times New Roman" w:hAnsiTheme="majorHAnsi" w:cstheme="majorHAnsi"/>
                <w:u w:val="single"/>
              </w:rPr>
              <w:t>Correction</w:t>
            </w:r>
            <w:r w:rsidRPr="00DE45CC">
              <w:rPr>
                <w:rFonts w:asciiTheme="majorHAnsi" w:eastAsia="Times New Roman" w:hAnsiTheme="majorHAnsi" w:cstheme="majorHAnsi"/>
              </w:rPr>
              <w:t xml:space="preserve">. </w:t>
            </w:r>
            <w:r w:rsidR="00BB09E3">
              <w:rPr>
                <w:rFonts w:asciiTheme="majorHAnsi" w:eastAsia="Times New Roman" w:hAnsiTheme="majorHAnsi" w:cstheme="majorHAnsi"/>
              </w:rPr>
              <w:t>JTCHA</w:t>
            </w:r>
            <w:r w:rsidRPr="00DE45CC">
              <w:rPr>
                <w:rFonts w:asciiTheme="majorHAnsi" w:eastAsia="Times New Roman" w:hAnsiTheme="majorHAnsi" w:cstheme="majorHAnsi"/>
              </w:rPr>
              <w:t xml:space="preserve"> may unilaterally correct th</w:t>
            </w:r>
            <w:r w:rsidR="00EC6BEA">
              <w:rPr>
                <w:rFonts w:asciiTheme="majorHAnsi" w:eastAsia="Times New Roman" w:hAnsiTheme="majorHAnsi" w:cstheme="majorHAnsi"/>
              </w:rPr>
              <w:t xml:space="preserve">is </w:t>
            </w:r>
            <w:r w:rsidRPr="00DE45CC">
              <w:rPr>
                <w:rFonts w:asciiTheme="majorHAnsi" w:eastAsia="Times New Roman" w:hAnsiTheme="majorHAnsi" w:cstheme="majorHAnsi"/>
              </w:rPr>
              <w:t>Restriction to address scrivener’s errors, erroneous legal descriptions, or typographical errors.</w:t>
            </w:r>
          </w:p>
        </w:tc>
      </w:tr>
    </w:tbl>
    <w:p w14:paraId="6BF4472B" w14:textId="4F608A9F" w:rsidR="00DE45CC" w:rsidRDefault="00DE45CC" w:rsidP="00B50A31">
      <w:pPr>
        <w:spacing w:after="0" w:line="240" w:lineRule="auto"/>
        <w:jc w:val="both"/>
        <w:textAlignment w:val="baseline"/>
        <w:rPr>
          <w:rFonts w:asciiTheme="majorHAnsi" w:eastAsia="Times New Roman" w:hAnsiTheme="majorHAnsi" w:cstheme="majorHAnsi"/>
          <w:b/>
          <w:bCs/>
        </w:rPr>
      </w:pPr>
    </w:p>
    <w:p w14:paraId="05F242C3" w14:textId="0F3D1F46" w:rsidR="00B50A31" w:rsidRPr="00B314B2" w:rsidRDefault="00B50A31" w:rsidP="00B50A31">
      <w:pPr>
        <w:spacing w:after="0" w:line="240" w:lineRule="auto"/>
        <w:jc w:val="center"/>
        <w:textAlignment w:val="baseline"/>
        <w:rPr>
          <w:rFonts w:asciiTheme="majorHAnsi" w:eastAsia="Times New Roman" w:hAnsiTheme="majorHAnsi" w:cstheme="majorHAnsi"/>
          <w:i/>
          <w:iCs/>
          <w:color w:val="C00000"/>
        </w:rPr>
      </w:pPr>
      <w:r>
        <w:rPr>
          <w:rFonts w:asciiTheme="majorHAnsi" w:eastAsia="Times New Roman" w:hAnsiTheme="majorHAnsi" w:cstheme="majorHAnsi"/>
          <w:i/>
          <w:iCs/>
          <w:color w:val="C00000"/>
        </w:rPr>
        <w:t xml:space="preserve">ONLY </w:t>
      </w:r>
      <w:r w:rsidR="00DF5519">
        <w:rPr>
          <w:rFonts w:asciiTheme="majorHAnsi" w:eastAsia="Times New Roman" w:hAnsiTheme="majorHAnsi" w:cstheme="majorHAnsi"/>
          <w:i/>
          <w:iCs/>
          <w:color w:val="C00000"/>
        </w:rPr>
        <w:t xml:space="preserve">INCLUDE ARTICLE IV </w:t>
      </w:r>
      <w:r w:rsidR="00B70880">
        <w:rPr>
          <w:rFonts w:asciiTheme="majorHAnsi" w:eastAsia="Times New Roman" w:hAnsiTheme="majorHAnsi" w:cstheme="majorHAnsi"/>
          <w:i/>
          <w:iCs/>
          <w:color w:val="C00000"/>
        </w:rPr>
        <w:t xml:space="preserve">AND V </w:t>
      </w:r>
      <w:r w:rsidR="00B70880" w:rsidRPr="00B70880">
        <w:rPr>
          <w:rFonts w:asciiTheme="majorHAnsi" w:eastAsia="Times New Roman" w:hAnsiTheme="majorHAnsi" w:cstheme="majorHAnsi"/>
          <w:b/>
          <w:bCs/>
          <w:i/>
          <w:iCs/>
          <w:color w:val="C00000"/>
          <w:u w:val="single"/>
        </w:rPr>
        <w:t xml:space="preserve">ONLY IF </w:t>
      </w:r>
      <w:r>
        <w:rPr>
          <w:rFonts w:asciiTheme="majorHAnsi" w:eastAsia="Times New Roman" w:hAnsiTheme="majorHAnsi" w:cstheme="majorHAnsi"/>
          <w:i/>
          <w:iCs/>
          <w:color w:val="C00000"/>
        </w:rPr>
        <w:t>A</w:t>
      </w:r>
      <w:r w:rsidR="00DF5519">
        <w:rPr>
          <w:rFonts w:asciiTheme="majorHAnsi" w:eastAsia="Times New Roman" w:hAnsiTheme="majorHAnsi" w:cstheme="majorHAnsi"/>
          <w:i/>
          <w:iCs/>
          <w:color w:val="C00000"/>
        </w:rPr>
        <w:t xml:space="preserve">N AFFORDABLE OWNERSHIP OR A WORKFORCE </w:t>
      </w:r>
      <w:proofErr w:type="gramStart"/>
      <w:r>
        <w:rPr>
          <w:rFonts w:asciiTheme="majorHAnsi" w:eastAsia="Times New Roman" w:hAnsiTheme="majorHAnsi" w:cstheme="majorHAnsi"/>
          <w:i/>
          <w:iCs/>
          <w:color w:val="C00000"/>
        </w:rPr>
        <w:t xml:space="preserve">OWNERSHIP </w:t>
      </w:r>
      <w:r w:rsidR="00DF5519">
        <w:rPr>
          <w:rFonts w:asciiTheme="majorHAnsi" w:eastAsia="Times New Roman" w:hAnsiTheme="majorHAnsi" w:cstheme="majorHAnsi"/>
          <w:i/>
          <w:iCs/>
          <w:color w:val="C00000"/>
        </w:rPr>
        <w:t xml:space="preserve"> </w:t>
      </w:r>
      <w:r>
        <w:rPr>
          <w:rFonts w:asciiTheme="majorHAnsi" w:eastAsia="Times New Roman" w:hAnsiTheme="majorHAnsi" w:cstheme="majorHAnsi"/>
          <w:i/>
          <w:iCs/>
          <w:color w:val="C00000"/>
        </w:rPr>
        <w:t>OTHERWISE</w:t>
      </w:r>
      <w:proofErr w:type="gramEnd"/>
      <w:r>
        <w:rPr>
          <w:rFonts w:asciiTheme="majorHAnsi" w:eastAsia="Times New Roman" w:hAnsiTheme="majorHAnsi" w:cstheme="majorHAnsi"/>
          <w:i/>
          <w:iCs/>
          <w:color w:val="C00000"/>
        </w:rPr>
        <w:t xml:space="preserve"> 1) DELETE IT IN ITS ENTIRETY</w:t>
      </w:r>
      <w:r w:rsidR="00DF5519">
        <w:rPr>
          <w:rFonts w:asciiTheme="majorHAnsi" w:eastAsia="Times New Roman" w:hAnsiTheme="majorHAnsi" w:cstheme="majorHAnsi"/>
          <w:i/>
          <w:iCs/>
          <w:color w:val="C00000"/>
        </w:rPr>
        <w:t xml:space="preserve"> AND </w:t>
      </w:r>
      <w:r>
        <w:rPr>
          <w:rFonts w:asciiTheme="majorHAnsi" w:eastAsia="Times New Roman" w:hAnsiTheme="majorHAnsi" w:cstheme="majorHAnsi"/>
          <w:i/>
          <w:iCs/>
          <w:color w:val="C00000"/>
        </w:rPr>
        <w:t xml:space="preserve">2) DELETE THIS INTRODUCTION </w:t>
      </w:r>
    </w:p>
    <w:p w14:paraId="38CB09C0" w14:textId="21D4DEC8" w:rsidR="00443952" w:rsidRDefault="00443952" w:rsidP="00B50A31">
      <w:pPr>
        <w:spacing w:after="0" w:line="240" w:lineRule="auto"/>
        <w:jc w:val="both"/>
        <w:textAlignment w:val="baseline"/>
        <w:rPr>
          <w:rFonts w:asciiTheme="majorHAnsi" w:eastAsia="Times New Roman" w:hAnsiTheme="majorHAnsi" w:cstheme="majorHAnsi"/>
          <w:b/>
          <w:bCs/>
        </w:rPr>
      </w:pPr>
    </w:p>
    <w:tbl>
      <w:tblPr>
        <w:tblStyle w:val="TableGrid"/>
        <w:tblW w:w="0" w:type="auto"/>
        <w:tblLook w:val="04A0" w:firstRow="1" w:lastRow="0" w:firstColumn="1" w:lastColumn="0" w:noHBand="0" w:noVBand="1"/>
      </w:tblPr>
      <w:tblGrid>
        <w:gridCol w:w="9350"/>
      </w:tblGrid>
      <w:tr w:rsidR="00B50A31" w14:paraId="69AA301C" w14:textId="77777777" w:rsidTr="00B50A31">
        <w:tc>
          <w:tcPr>
            <w:tcW w:w="9350" w:type="dxa"/>
          </w:tcPr>
          <w:p w14:paraId="6E01D167" w14:textId="6682C1B3" w:rsidR="00DF5519" w:rsidRPr="00DF5519" w:rsidRDefault="00DF5519" w:rsidP="00DF5519">
            <w:pPr>
              <w:jc w:val="center"/>
              <w:textAlignment w:val="baseline"/>
              <w:rPr>
                <w:rFonts w:asciiTheme="majorHAnsi" w:eastAsia="Times New Roman" w:hAnsiTheme="majorHAnsi" w:cstheme="majorHAnsi"/>
                <w:b/>
                <w:bCs/>
              </w:rPr>
            </w:pPr>
            <w:r w:rsidRPr="00DF5519">
              <w:rPr>
                <w:rFonts w:asciiTheme="majorHAnsi" w:eastAsia="Times New Roman" w:hAnsiTheme="majorHAnsi" w:cstheme="majorHAnsi"/>
                <w:b/>
                <w:bCs/>
              </w:rPr>
              <w:t>ARTICLE V</w:t>
            </w:r>
          </w:p>
          <w:p w14:paraId="56CB434C" w14:textId="1600D4F3" w:rsidR="00DF5519" w:rsidRDefault="00DF5519" w:rsidP="00DF5519">
            <w:pPr>
              <w:jc w:val="center"/>
              <w:textAlignment w:val="baseline"/>
              <w:rPr>
                <w:rFonts w:asciiTheme="majorHAnsi" w:eastAsia="Times New Roman" w:hAnsiTheme="majorHAnsi" w:cstheme="majorHAnsi"/>
                <w:b/>
                <w:bCs/>
              </w:rPr>
            </w:pPr>
            <w:r w:rsidRPr="00DF5519">
              <w:rPr>
                <w:rFonts w:asciiTheme="majorHAnsi" w:eastAsia="Times New Roman" w:hAnsiTheme="majorHAnsi" w:cstheme="majorHAnsi"/>
                <w:b/>
                <w:bCs/>
              </w:rPr>
              <w:t>QUALIFIED MORT</w:t>
            </w:r>
            <w:r>
              <w:rPr>
                <w:rFonts w:asciiTheme="majorHAnsi" w:eastAsia="Times New Roman" w:hAnsiTheme="majorHAnsi" w:cstheme="majorHAnsi"/>
                <w:b/>
                <w:bCs/>
              </w:rPr>
              <w:t>G</w:t>
            </w:r>
            <w:r w:rsidRPr="00DF5519">
              <w:rPr>
                <w:rFonts w:asciiTheme="majorHAnsi" w:eastAsia="Times New Roman" w:hAnsiTheme="majorHAnsi" w:cstheme="majorHAnsi"/>
                <w:b/>
                <w:bCs/>
              </w:rPr>
              <w:t>AGE</w:t>
            </w:r>
            <w:r>
              <w:rPr>
                <w:rFonts w:asciiTheme="majorHAnsi" w:eastAsia="Times New Roman" w:hAnsiTheme="majorHAnsi" w:cstheme="majorHAnsi"/>
                <w:b/>
                <w:bCs/>
              </w:rPr>
              <w:t xml:space="preserve"> </w:t>
            </w:r>
          </w:p>
          <w:p w14:paraId="03159500" w14:textId="77777777" w:rsidR="00DF5519" w:rsidRPr="00DF5519" w:rsidRDefault="00DF5519" w:rsidP="00DF5519">
            <w:pPr>
              <w:jc w:val="both"/>
              <w:textAlignment w:val="baseline"/>
              <w:rPr>
                <w:rFonts w:asciiTheme="majorHAnsi" w:eastAsia="Times New Roman" w:hAnsiTheme="majorHAnsi" w:cstheme="majorHAnsi"/>
                <w:u w:val="single"/>
              </w:rPr>
            </w:pPr>
          </w:p>
          <w:p w14:paraId="494718E6" w14:textId="77777777" w:rsidR="00841DD9" w:rsidRPr="00841DD9" w:rsidRDefault="00841DD9" w:rsidP="00841DD9">
            <w:pPr>
              <w:pStyle w:val="ListParagraph"/>
              <w:numPr>
                <w:ilvl w:val="0"/>
                <w:numId w:val="19"/>
              </w:numPr>
              <w:jc w:val="both"/>
              <w:textAlignment w:val="baseline"/>
              <w:rPr>
                <w:rFonts w:asciiTheme="majorHAnsi" w:eastAsia="Times New Roman" w:hAnsiTheme="majorHAnsi" w:cstheme="majorHAnsi"/>
                <w:vanish/>
                <w:color w:val="000000"/>
                <w:u w:val="single"/>
              </w:rPr>
            </w:pPr>
          </w:p>
          <w:p w14:paraId="6D440BBA" w14:textId="77777777" w:rsidR="00841DD9" w:rsidRPr="00841DD9" w:rsidRDefault="00841DD9" w:rsidP="00841DD9">
            <w:pPr>
              <w:pStyle w:val="ListParagraph"/>
              <w:numPr>
                <w:ilvl w:val="0"/>
                <w:numId w:val="19"/>
              </w:numPr>
              <w:jc w:val="both"/>
              <w:textAlignment w:val="baseline"/>
              <w:rPr>
                <w:rFonts w:asciiTheme="majorHAnsi" w:eastAsia="Times New Roman" w:hAnsiTheme="majorHAnsi" w:cstheme="majorHAnsi"/>
                <w:vanish/>
                <w:color w:val="000000"/>
                <w:u w:val="single"/>
              </w:rPr>
            </w:pPr>
          </w:p>
          <w:p w14:paraId="528092A3" w14:textId="4792FEC1" w:rsidR="00B50A31" w:rsidRPr="003476CA" w:rsidRDefault="00B50A31" w:rsidP="00841DD9">
            <w:pPr>
              <w:pStyle w:val="ListParagraph"/>
              <w:numPr>
                <w:ilvl w:val="1"/>
                <w:numId w:val="19"/>
              </w:numPr>
              <w:jc w:val="both"/>
              <w:textAlignment w:val="baseline"/>
              <w:rPr>
                <w:rFonts w:asciiTheme="majorHAnsi" w:eastAsia="Times New Roman" w:hAnsiTheme="majorHAnsi" w:cstheme="majorHAnsi"/>
                <w:u w:val="single"/>
              </w:rPr>
            </w:pPr>
            <w:r w:rsidRPr="00A017AC">
              <w:rPr>
                <w:rFonts w:asciiTheme="majorHAnsi" w:eastAsia="Times New Roman" w:hAnsiTheme="majorHAnsi" w:cstheme="majorHAnsi"/>
                <w:color w:val="000000"/>
                <w:u w:val="single"/>
              </w:rPr>
              <w:t>Qualified Mortgage</w:t>
            </w:r>
            <w:r w:rsidRPr="00A017AC">
              <w:rPr>
                <w:rFonts w:asciiTheme="majorHAnsi" w:eastAsia="Times New Roman" w:hAnsiTheme="majorHAnsi" w:cstheme="majorHAnsi"/>
                <w:color w:val="000000"/>
              </w:rPr>
              <w:t>. </w:t>
            </w:r>
            <w:r w:rsidRPr="003476CA">
              <w:rPr>
                <w:rFonts w:asciiTheme="majorHAnsi" w:eastAsia="Times New Roman" w:hAnsiTheme="majorHAnsi" w:cstheme="majorHAnsi"/>
                <w:color w:val="000000"/>
              </w:rPr>
              <w:t>Only a mortgage which is a "Qualified Mortgage" shall be permitted to encumber a Residential Unit.  A “Qualified Mortgage” is a mortgage that: </w:t>
            </w:r>
          </w:p>
          <w:p w14:paraId="298650E8" w14:textId="77777777" w:rsidR="00B50A31" w:rsidRPr="00A017AC" w:rsidRDefault="00B50A31" w:rsidP="00B50A31">
            <w:pPr>
              <w:pStyle w:val="ListParagraph"/>
              <w:numPr>
                <w:ilvl w:val="2"/>
                <w:numId w:val="19"/>
              </w:numPr>
              <w:tabs>
                <w:tab w:val="left" w:pos="1080"/>
              </w:tabs>
              <w:ind w:left="1080"/>
              <w:jc w:val="both"/>
              <w:textAlignment w:val="baseline"/>
              <w:rPr>
                <w:rFonts w:asciiTheme="majorHAnsi" w:eastAsia="Times New Roman" w:hAnsiTheme="majorHAnsi" w:cstheme="majorHAnsi"/>
                <w:u w:val="single"/>
              </w:rPr>
            </w:pPr>
            <w:r w:rsidRPr="00A017AC">
              <w:rPr>
                <w:rFonts w:asciiTheme="majorHAnsi" w:eastAsia="Times New Roman" w:hAnsiTheme="majorHAnsi" w:cstheme="majorHAnsi"/>
                <w:color w:val="000000"/>
              </w:rPr>
              <w:t xml:space="preserve">Is the primary construction financing loan and mortgage for initial construction of the Residential Unit and related project, or any refinancing of such loan and mortgage, </w:t>
            </w:r>
            <w:r>
              <w:rPr>
                <w:rFonts w:asciiTheme="majorHAnsi" w:eastAsia="Times New Roman" w:hAnsiTheme="majorHAnsi" w:cstheme="majorHAnsi"/>
                <w:color w:val="000000"/>
              </w:rPr>
              <w:t>as long as such mortgage has a</w:t>
            </w:r>
            <w:r w:rsidRPr="00A017AC">
              <w:rPr>
                <w:rFonts w:asciiTheme="majorHAnsi" w:eastAsia="Times New Roman" w:hAnsiTheme="majorHAnsi" w:cstheme="majorHAnsi"/>
                <w:color w:val="000000"/>
              </w:rPr>
              <w:t xml:space="preserve"> maximum loan to value ratio of 100%; and </w:t>
            </w:r>
          </w:p>
          <w:p w14:paraId="20DA9805" w14:textId="77777777" w:rsidR="00B50A31" w:rsidRPr="00A017AC" w:rsidRDefault="00B50A31" w:rsidP="00B50A31">
            <w:pPr>
              <w:pStyle w:val="ListParagraph"/>
              <w:numPr>
                <w:ilvl w:val="2"/>
                <w:numId w:val="19"/>
              </w:numPr>
              <w:tabs>
                <w:tab w:val="left" w:pos="1080"/>
              </w:tabs>
              <w:ind w:left="1080"/>
              <w:jc w:val="both"/>
              <w:textAlignment w:val="baseline"/>
              <w:rPr>
                <w:rFonts w:asciiTheme="majorHAnsi" w:eastAsia="Times New Roman" w:hAnsiTheme="majorHAnsi" w:cstheme="majorHAnsi"/>
                <w:u w:val="single"/>
              </w:rPr>
            </w:pPr>
            <w:r w:rsidRPr="00A017AC">
              <w:rPr>
                <w:rFonts w:asciiTheme="majorHAnsi" w:eastAsia="Times New Roman" w:hAnsiTheme="majorHAnsi" w:cstheme="majorHAnsi"/>
                <w:color w:val="000000"/>
              </w:rPr>
              <w:t>Is a</w:t>
            </w:r>
            <w:r>
              <w:rPr>
                <w:rFonts w:asciiTheme="majorHAnsi" w:eastAsia="Times New Roman" w:hAnsiTheme="majorHAnsi" w:cstheme="majorHAnsi"/>
                <w:color w:val="000000"/>
              </w:rPr>
              <w:t xml:space="preserve"> </w:t>
            </w:r>
            <w:r w:rsidRPr="00A017AC">
              <w:rPr>
                <w:rFonts w:asciiTheme="majorHAnsi" w:eastAsia="Times New Roman" w:hAnsiTheme="majorHAnsi" w:cstheme="majorHAnsi"/>
                <w:color w:val="000000"/>
              </w:rPr>
              <w:t>mort</w:t>
            </w:r>
            <w:r w:rsidRPr="003476CA">
              <w:rPr>
                <w:rFonts w:asciiTheme="majorHAnsi" w:eastAsia="Times New Roman" w:hAnsiTheme="majorHAnsi" w:cstheme="majorHAnsi"/>
              </w:rPr>
              <w:t>gage solely for the purchase or refinance of the loan for the purchase</w:t>
            </w:r>
            <w:r>
              <w:rPr>
                <w:rFonts w:asciiTheme="majorHAnsi" w:eastAsia="Times New Roman" w:hAnsiTheme="majorHAnsi" w:cstheme="majorHAnsi"/>
              </w:rPr>
              <w:t xml:space="preserve"> (</w:t>
            </w:r>
            <w:r w:rsidRPr="003476CA">
              <w:rPr>
                <w:rFonts w:asciiTheme="majorHAnsi" w:eastAsia="Times New Roman" w:hAnsiTheme="majorHAnsi" w:cstheme="majorHAnsi"/>
              </w:rPr>
              <w:t>specifically excluding loans taken out for any other purpose, unless otherwise approved by the Housing Department</w:t>
            </w:r>
            <w:r>
              <w:rPr>
                <w:rFonts w:asciiTheme="majorHAnsi" w:eastAsia="Times New Roman" w:hAnsiTheme="majorHAnsi" w:cstheme="majorHAnsi"/>
              </w:rPr>
              <w:t>)</w:t>
            </w:r>
            <w:r w:rsidRPr="003476CA">
              <w:rPr>
                <w:rFonts w:asciiTheme="majorHAnsi" w:eastAsia="Times New Roman" w:hAnsiTheme="majorHAnsi" w:cstheme="majorHAnsi"/>
              </w:rPr>
              <w:t xml:space="preserve"> </w:t>
            </w:r>
            <w:r>
              <w:rPr>
                <w:rFonts w:asciiTheme="majorHAnsi" w:eastAsia="Times New Roman" w:hAnsiTheme="majorHAnsi" w:cstheme="majorHAnsi"/>
              </w:rPr>
              <w:t xml:space="preserve">as long as </w:t>
            </w:r>
            <w:r w:rsidRPr="003476CA">
              <w:rPr>
                <w:rFonts w:asciiTheme="majorHAnsi" w:eastAsia="Times New Roman" w:hAnsiTheme="majorHAnsi" w:cstheme="majorHAnsi"/>
              </w:rPr>
              <w:t xml:space="preserve">the </w:t>
            </w:r>
            <w:r w:rsidRPr="00A017AC">
              <w:rPr>
                <w:rFonts w:asciiTheme="majorHAnsi" w:eastAsia="Times New Roman" w:hAnsiTheme="majorHAnsi" w:cstheme="majorHAnsi"/>
              </w:rPr>
              <w:t>principal amount of such mortgage at purchase does not exceed 96.5% of the purchase price, and thereafter the principal amount of such mortgage, any refinanced mortgage and/or additional mortgages combined do</w:t>
            </w:r>
            <w:r>
              <w:rPr>
                <w:rFonts w:asciiTheme="majorHAnsi" w:eastAsia="Times New Roman" w:hAnsiTheme="majorHAnsi" w:cstheme="majorHAnsi"/>
              </w:rPr>
              <w:t>es</w:t>
            </w:r>
            <w:r w:rsidRPr="00A017AC">
              <w:rPr>
                <w:rFonts w:asciiTheme="majorHAnsi" w:eastAsia="Times New Roman" w:hAnsiTheme="majorHAnsi" w:cstheme="majorHAnsi"/>
              </w:rPr>
              <w:t xml:space="preserve"> not exceed 95% of the then current Maximum Resale Price as the same is determined by the Housing Department at the time or times any such mortgage purports to encumber the Residential Unit; and </w:t>
            </w:r>
          </w:p>
          <w:p w14:paraId="7D06B315" w14:textId="77777777" w:rsidR="00B50A31" w:rsidRPr="00A017AC" w:rsidRDefault="00B50A31" w:rsidP="00B50A31">
            <w:pPr>
              <w:pStyle w:val="ListParagraph"/>
              <w:numPr>
                <w:ilvl w:val="2"/>
                <w:numId w:val="19"/>
              </w:numPr>
              <w:tabs>
                <w:tab w:val="left" w:pos="1080"/>
              </w:tabs>
              <w:ind w:left="1080"/>
              <w:jc w:val="both"/>
              <w:textAlignment w:val="baseline"/>
              <w:rPr>
                <w:rFonts w:asciiTheme="majorHAnsi" w:eastAsia="Times New Roman" w:hAnsiTheme="majorHAnsi" w:cstheme="majorHAnsi"/>
                <w:u w:val="single"/>
              </w:rPr>
            </w:pPr>
            <w:r w:rsidRPr="00A017AC">
              <w:rPr>
                <w:rFonts w:asciiTheme="majorHAnsi" w:eastAsia="Times New Roman" w:hAnsiTheme="majorHAnsi" w:cstheme="majorHAnsi"/>
              </w:rPr>
              <w:t>runs in favor of</w:t>
            </w:r>
            <w:r w:rsidRPr="00A017AC">
              <w:rPr>
                <w:rFonts w:asciiTheme="majorHAnsi" w:eastAsia="Times New Roman" w:hAnsiTheme="majorHAnsi" w:cstheme="majorHAnsi"/>
                <w:color w:val="000000"/>
              </w:rPr>
              <w:t xml:space="preserve"> a “Qualified Mortgagee,” defined as: </w:t>
            </w:r>
          </w:p>
          <w:p w14:paraId="05112079" w14:textId="77777777" w:rsidR="00B50A31" w:rsidRPr="00A017AC" w:rsidRDefault="00B50A31" w:rsidP="00B50A31">
            <w:pPr>
              <w:pStyle w:val="ListParagraph"/>
              <w:numPr>
                <w:ilvl w:val="3"/>
                <w:numId w:val="19"/>
              </w:numPr>
              <w:ind w:left="1800"/>
              <w:jc w:val="both"/>
              <w:textAlignment w:val="baseline"/>
              <w:rPr>
                <w:rFonts w:asciiTheme="majorHAnsi" w:eastAsia="Times New Roman" w:hAnsiTheme="majorHAnsi" w:cstheme="majorHAnsi"/>
                <w:u w:val="single"/>
              </w:rPr>
            </w:pPr>
            <w:r w:rsidRPr="00A017AC">
              <w:rPr>
                <w:rFonts w:asciiTheme="majorHAnsi" w:eastAsia="Times New Roman" w:hAnsiTheme="majorHAnsi" w:cstheme="majorHAnsi"/>
                <w:color w:val="000000"/>
              </w:rPr>
              <w:t>An “institutional lender” such as, but not limited to, a federal, state, or local housing finance agency, a bank (including savings and loan association or insured credit union), an insurance company, or any combination of the foregoing, the policies and procedures of which institutional lender are subject to direct governmental supervision; or  </w:t>
            </w:r>
          </w:p>
          <w:p w14:paraId="7D176E89" w14:textId="77777777" w:rsidR="00B50A31" w:rsidRPr="00A017AC" w:rsidRDefault="00B50A31" w:rsidP="00B50A31">
            <w:pPr>
              <w:pStyle w:val="ListParagraph"/>
              <w:numPr>
                <w:ilvl w:val="3"/>
                <w:numId w:val="19"/>
              </w:numPr>
              <w:ind w:left="1800"/>
              <w:jc w:val="both"/>
              <w:textAlignment w:val="baseline"/>
              <w:rPr>
                <w:rFonts w:asciiTheme="majorHAnsi" w:eastAsia="Times New Roman" w:hAnsiTheme="majorHAnsi" w:cstheme="majorHAnsi"/>
                <w:u w:val="single"/>
              </w:rPr>
            </w:pPr>
            <w:r w:rsidRPr="00A017AC">
              <w:rPr>
                <w:rFonts w:asciiTheme="majorHAnsi" w:eastAsia="Times New Roman" w:hAnsiTheme="majorHAnsi" w:cstheme="majorHAnsi"/>
                <w:color w:val="000000"/>
              </w:rPr>
              <w:t>A “community loan fund”, or similar non-profit lender to housing projects for income-eligible persons (e.g., is not given to or acquired by any individual person); or  </w:t>
            </w:r>
          </w:p>
          <w:p w14:paraId="06F880E6" w14:textId="77777777" w:rsidR="00B50A31" w:rsidRPr="009E7576" w:rsidRDefault="00B50A31" w:rsidP="00B50A31">
            <w:pPr>
              <w:pStyle w:val="ListParagraph"/>
              <w:numPr>
                <w:ilvl w:val="3"/>
                <w:numId w:val="19"/>
              </w:numPr>
              <w:ind w:left="1800"/>
              <w:jc w:val="both"/>
              <w:textAlignment w:val="baseline"/>
              <w:rPr>
                <w:rFonts w:asciiTheme="majorHAnsi" w:eastAsia="Times New Roman" w:hAnsiTheme="majorHAnsi" w:cstheme="majorHAnsi"/>
                <w:u w:val="single"/>
              </w:rPr>
            </w:pPr>
            <w:r w:rsidRPr="00A017AC">
              <w:rPr>
                <w:rFonts w:asciiTheme="majorHAnsi" w:eastAsia="Times New Roman" w:hAnsiTheme="majorHAnsi" w:cstheme="majorHAnsi"/>
                <w:color w:val="000000"/>
              </w:rPr>
              <w:t>A non-affiliated, legi</w:t>
            </w:r>
            <w:r w:rsidRPr="009E7576">
              <w:rPr>
                <w:rFonts w:asciiTheme="majorHAnsi" w:eastAsia="Times New Roman" w:hAnsiTheme="majorHAnsi" w:cstheme="majorHAnsi"/>
                <w:color w:val="000000"/>
              </w:rPr>
              <w:t xml:space="preserve">timate, “finance company." In no event may such finance company be an individual or any company that is affiliated with or has any affiliation with </w:t>
            </w:r>
            <w:r w:rsidRPr="009E7576">
              <w:rPr>
                <w:rFonts w:asciiTheme="majorHAnsi" w:eastAsia="Times New Roman" w:hAnsiTheme="majorHAnsi" w:cstheme="majorHAnsi"/>
              </w:rPr>
              <w:t>Declarant or any family member of Declarant; or </w:t>
            </w:r>
          </w:p>
          <w:p w14:paraId="0675A63D" w14:textId="77777777" w:rsidR="00B50A31" w:rsidRPr="00A017AC" w:rsidRDefault="00B50A31" w:rsidP="00B50A31">
            <w:pPr>
              <w:pStyle w:val="ListParagraph"/>
              <w:numPr>
                <w:ilvl w:val="3"/>
                <w:numId w:val="19"/>
              </w:numPr>
              <w:ind w:left="1800"/>
              <w:jc w:val="both"/>
              <w:textAlignment w:val="baseline"/>
              <w:rPr>
                <w:rFonts w:asciiTheme="majorHAnsi" w:eastAsia="Times New Roman" w:hAnsiTheme="majorHAnsi" w:cstheme="majorHAnsi"/>
                <w:u w:val="single"/>
              </w:rPr>
            </w:pPr>
            <w:r w:rsidRPr="009E7576">
              <w:rPr>
                <w:rFonts w:asciiTheme="majorHAnsi" w:eastAsia="Times New Roman" w:hAnsiTheme="majorHAnsi" w:cstheme="majorHAnsi"/>
                <w:color w:val="000000"/>
              </w:rPr>
              <w:lastRenderedPageBreak/>
              <w:t>JTCHA or Housing Department for any monies advanced by JHTCA or Housing Department in connection with</w:t>
            </w:r>
            <w:r w:rsidRPr="00A017AC">
              <w:rPr>
                <w:rFonts w:asciiTheme="majorHAnsi" w:eastAsia="Times New Roman" w:hAnsiTheme="majorHAnsi" w:cstheme="majorHAnsi"/>
                <w:color w:val="000000"/>
              </w:rPr>
              <w:t xml:space="preserve"> a mortgage or other debt with respect to Residential U</w:t>
            </w:r>
            <w:r w:rsidRPr="0075216F">
              <w:rPr>
                <w:rFonts w:asciiTheme="majorHAnsi" w:eastAsia="Times New Roman" w:hAnsiTheme="majorHAnsi" w:cstheme="majorHAnsi"/>
              </w:rPr>
              <w:t>nit; o</w:t>
            </w:r>
            <w:r>
              <w:rPr>
                <w:rFonts w:asciiTheme="majorHAnsi" w:eastAsia="Times New Roman" w:hAnsiTheme="majorHAnsi" w:cstheme="majorHAnsi"/>
              </w:rPr>
              <w:t>r</w:t>
            </w:r>
          </w:p>
          <w:p w14:paraId="6A772BDA" w14:textId="77777777" w:rsidR="00B50A31" w:rsidRPr="00A017AC" w:rsidRDefault="00B50A31" w:rsidP="00B50A31">
            <w:pPr>
              <w:pStyle w:val="ListParagraph"/>
              <w:numPr>
                <w:ilvl w:val="3"/>
                <w:numId w:val="19"/>
              </w:numPr>
              <w:ind w:left="1800"/>
              <w:jc w:val="both"/>
              <w:textAlignment w:val="baseline"/>
              <w:rPr>
                <w:rFonts w:asciiTheme="majorHAnsi" w:eastAsia="Times New Roman" w:hAnsiTheme="majorHAnsi" w:cstheme="majorHAnsi"/>
                <w:u w:val="single"/>
              </w:rPr>
            </w:pPr>
            <w:r w:rsidRPr="00A017AC">
              <w:rPr>
                <w:rFonts w:asciiTheme="majorHAnsi" w:eastAsia="Times New Roman" w:hAnsiTheme="majorHAnsi" w:cstheme="majorHAnsi"/>
                <w:color w:val="000000"/>
              </w:rPr>
              <w:t>the provider</w:t>
            </w:r>
            <w:r w:rsidRPr="00D67D37">
              <w:rPr>
                <w:rFonts w:asciiTheme="majorHAnsi" w:eastAsia="Times New Roman" w:hAnsiTheme="majorHAnsi" w:cstheme="majorHAnsi"/>
              </w:rPr>
              <w:t xml:space="preserve"> of </w:t>
            </w:r>
            <w:r w:rsidRPr="00A017AC">
              <w:rPr>
                <w:rFonts w:asciiTheme="majorHAnsi" w:eastAsia="Times New Roman" w:hAnsiTheme="majorHAnsi" w:cstheme="majorHAnsi"/>
                <w:color w:val="000000"/>
              </w:rPr>
              <w:t xml:space="preserve">a loan as described in </w:t>
            </w:r>
            <w:r>
              <w:rPr>
                <w:rFonts w:asciiTheme="majorHAnsi" w:eastAsia="Times New Roman" w:hAnsiTheme="majorHAnsi" w:cstheme="majorHAnsi"/>
                <w:color w:val="000000"/>
              </w:rPr>
              <w:t>Article4.</w:t>
            </w:r>
            <w:r w:rsidRPr="00D67D37">
              <w:rPr>
                <w:rFonts w:asciiTheme="majorHAnsi" w:eastAsia="Times New Roman" w:hAnsiTheme="majorHAnsi" w:cstheme="majorHAnsi"/>
              </w:rPr>
              <w:t>1. </w:t>
            </w:r>
          </w:p>
          <w:p w14:paraId="78DA4526" w14:textId="77777777" w:rsidR="00B50A31" w:rsidRPr="00443952" w:rsidRDefault="00B50A31" w:rsidP="00B50A31">
            <w:pPr>
              <w:pStyle w:val="ListParagraph"/>
              <w:numPr>
                <w:ilvl w:val="1"/>
                <w:numId w:val="19"/>
              </w:numPr>
              <w:jc w:val="both"/>
              <w:textAlignment w:val="baseline"/>
              <w:rPr>
                <w:rFonts w:asciiTheme="majorHAnsi" w:eastAsia="Times New Roman" w:hAnsiTheme="majorHAnsi" w:cstheme="majorHAnsi"/>
                <w:u w:val="single"/>
              </w:rPr>
            </w:pPr>
            <w:r w:rsidRPr="00A017AC">
              <w:rPr>
                <w:rFonts w:asciiTheme="majorHAnsi" w:eastAsia="Times New Roman" w:hAnsiTheme="majorHAnsi" w:cstheme="majorHAnsi"/>
              </w:rPr>
              <w:t>Any mortgage, lien</w:t>
            </w:r>
            <w:r>
              <w:rPr>
                <w:rFonts w:asciiTheme="majorHAnsi" w:eastAsia="Times New Roman" w:hAnsiTheme="majorHAnsi" w:cstheme="majorHAnsi"/>
              </w:rPr>
              <w:t>,</w:t>
            </w:r>
            <w:r w:rsidRPr="00A017AC">
              <w:rPr>
                <w:rFonts w:asciiTheme="majorHAnsi" w:eastAsia="Times New Roman" w:hAnsiTheme="majorHAnsi" w:cstheme="majorHAnsi"/>
              </w:rPr>
              <w:t xml:space="preserve"> or other encumbrance executed or recorded against a Residential Unit that is not a Qualified Mortgage shall:</w:t>
            </w:r>
          </w:p>
          <w:p w14:paraId="689BC5C7" w14:textId="77777777" w:rsidR="00B50A31" w:rsidRPr="00443952" w:rsidRDefault="00B50A31" w:rsidP="00B50A31">
            <w:pPr>
              <w:pStyle w:val="ListParagraph"/>
              <w:numPr>
                <w:ilvl w:val="2"/>
                <w:numId w:val="19"/>
              </w:numPr>
              <w:ind w:left="990" w:hanging="630"/>
              <w:jc w:val="both"/>
              <w:textAlignment w:val="baseline"/>
              <w:rPr>
                <w:rFonts w:asciiTheme="majorHAnsi" w:eastAsia="Times New Roman" w:hAnsiTheme="majorHAnsi" w:cstheme="majorHAnsi"/>
                <w:u w:val="single"/>
              </w:rPr>
            </w:pPr>
            <w:r w:rsidRPr="00443952">
              <w:rPr>
                <w:rFonts w:asciiTheme="majorHAnsi" w:eastAsia="Times New Roman" w:hAnsiTheme="majorHAnsi" w:cstheme="majorHAnsi"/>
              </w:rPr>
              <w:t>be deemed unsecured; and</w:t>
            </w:r>
          </w:p>
          <w:p w14:paraId="3AFF509D" w14:textId="77777777" w:rsidR="00B50A31" w:rsidRPr="00AC5B00" w:rsidRDefault="00B50A31" w:rsidP="00B50A31">
            <w:pPr>
              <w:pStyle w:val="ListParagraph"/>
              <w:numPr>
                <w:ilvl w:val="2"/>
                <w:numId w:val="19"/>
              </w:numPr>
              <w:ind w:left="990" w:hanging="630"/>
              <w:jc w:val="both"/>
              <w:textAlignment w:val="baseline"/>
              <w:rPr>
                <w:rFonts w:asciiTheme="majorHAnsi" w:eastAsia="Times New Roman" w:hAnsiTheme="majorHAnsi" w:cstheme="majorHAnsi"/>
                <w:u w:val="single"/>
              </w:rPr>
            </w:pPr>
            <w:r w:rsidRPr="00443952">
              <w:rPr>
                <w:rFonts w:asciiTheme="majorHAnsi" w:eastAsia="Times New Roman" w:hAnsiTheme="majorHAnsi" w:cstheme="majorHAnsi"/>
              </w:rPr>
              <w:t xml:space="preserve">only be a personal </w:t>
            </w:r>
            <w:r w:rsidRPr="009E7576">
              <w:rPr>
                <w:rFonts w:asciiTheme="majorHAnsi" w:eastAsia="Times New Roman" w:hAnsiTheme="majorHAnsi" w:cstheme="majorHAnsi"/>
              </w:rPr>
              <w:t>obligation of a Declarant and s</w:t>
            </w:r>
            <w:r w:rsidRPr="00443952">
              <w:rPr>
                <w:rFonts w:asciiTheme="majorHAnsi" w:eastAsia="Times New Roman" w:hAnsiTheme="majorHAnsi" w:cstheme="majorHAnsi"/>
              </w:rPr>
              <w:t>h</w:t>
            </w:r>
            <w:r w:rsidRPr="00AC5B00">
              <w:rPr>
                <w:rFonts w:asciiTheme="majorHAnsi" w:eastAsia="Times New Roman" w:hAnsiTheme="majorHAnsi" w:cstheme="majorHAnsi"/>
              </w:rPr>
              <w:t>all not affect or burden, and shall not be enforceable against, such Residential Unit.</w:t>
            </w:r>
          </w:p>
          <w:p w14:paraId="6FC47165" w14:textId="77777777" w:rsidR="00B50A31" w:rsidRPr="00AC5B00" w:rsidRDefault="00B50A31" w:rsidP="00B50A31">
            <w:pPr>
              <w:pStyle w:val="ListParagraph"/>
              <w:numPr>
                <w:ilvl w:val="2"/>
                <w:numId w:val="19"/>
              </w:numPr>
              <w:ind w:left="990" w:hanging="630"/>
              <w:jc w:val="both"/>
              <w:textAlignment w:val="baseline"/>
              <w:rPr>
                <w:rFonts w:asciiTheme="majorHAnsi" w:eastAsia="Times New Roman" w:hAnsiTheme="majorHAnsi" w:cstheme="majorHAnsi"/>
                <w:u w:val="single"/>
              </w:rPr>
            </w:pPr>
            <w:r w:rsidRPr="00AC5B00">
              <w:rPr>
                <w:rFonts w:asciiTheme="majorHAnsi" w:eastAsia="Times New Roman" w:hAnsiTheme="majorHAnsi" w:cstheme="majorHAnsi"/>
              </w:rPr>
              <w:t xml:space="preserve">Additionally, the execution or recordation of such mortgage, lien or other encumbrance shall be deemed a Breach hereunder </w:t>
            </w:r>
            <w:r w:rsidRPr="00AE1C74">
              <w:rPr>
                <w:rFonts w:asciiTheme="majorHAnsi" w:eastAsia="Times New Roman" w:hAnsiTheme="majorHAnsi" w:cstheme="majorHAnsi"/>
              </w:rPr>
              <w:t>and JTCHA and/or the Housing Department</w:t>
            </w:r>
            <w:r w:rsidRPr="00AC5B00">
              <w:rPr>
                <w:rFonts w:asciiTheme="majorHAnsi" w:eastAsia="Times New Roman" w:hAnsiTheme="majorHAnsi" w:cstheme="majorHAnsi"/>
              </w:rPr>
              <w:t xml:space="preserve"> may exercise any and all of its remedies hereunder or otherwise, including without limitation the right to exercise its Purchase Option and Forced Sale.  </w:t>
            </w:r>
          </w:p>
          <w:p w14:paraId="5E3F3224" w14:textId="77777777" w:rsidR="00B50A31" w:rsidRPr="00443952" w:rsidRDefault="00B50A31" w:rsidP="00B50A31">
            <w:pPr>
              <w:pStyle w:val="ListParagraph"/>
              <w:numPr>
                <w:ilvl w:val="1"/>
                <w:numId w:val="19"/>
              </w:numPr>
              <w:jc w:val="both"/>
              <w:textAlignment w:val="baseline"/>
              <w:rPr>
                <w:rFonts w:asciiTheme="majorHAnsi" w:eastAsia="Times New Roman" w:hAnsiTheme="majorHAnsi" w:cstheme="majorHAnsi"/>
                <w:u w:val="single"/>
              </w:rPr>
            </w:pPr>
            <w:r w:rsidRPr="00AC5B00">
              <w:rPr>
                <w:rFonts w:asciiTheme="majorHAnsi" w:eastAsia="Times New Roman" w:hAnsiTheme="majorHAnsi" w:cstheme="majorHAnsi"/>
              </w:rPr>
              <w:t xml:space="preserve">In the event an </w:t>
            </w:r>
            <w:r w:rsidRPr="00AE1C74">
              <w:rPr>
                <w:rFonts w:asciiTheme="majorHAnsi" w:eastAsia="Times New Roman" w:hAnsiTheme="majorHAnsi" w:cstheme="majorHAnsi"/>
              </w:rPr>
              <w:t>Declarant</w:t>
            </w:r>
            <w:r w:rsidRPr="00AC5B00">
              <w:rPr>
                <w:rFonts w:asciiTheme="majorHAnsi" w:eastAsia="Times New Roman" w:hAnsiTheme="majorHAnsi" w:cstheme="majorHAnsi"/>
              </w:rPr>
              <w:t xml:space="preserve"> fails to make timely payment owed or otherwise breaches any of the covenants or agreements made in connection with any mortgage (Qualified or otherwise), lien, or other encumbrance purporting to affect the Residential Unit, or </w:t>
            </w:r>
            <w:r w:rsidRPr="00AC5B00">
              <w:rPr>
                <w:rFonts w:asciiTheme="majorHAnsi" w:eastAsia="Times New Roman" w:hAnsiTheme="majorHAnsi" w:cstheme="majorHAnsi"/>
                <w:color w:val="000000"/>
              </w:rPr>
              <w:t>fails to timely make any other payment required in connection with the Residential Unit (including without limitation homeowner’s association dues and fees, assessments, payments to contractors</w:t>
            </w:r>
            <w:r w:rsidRPr="00443952">
              <w:rPr>
                <w:rFonts w:asciiTheme="majorHAnsi" w:eastAsia="Times New Roman" w:hAnsiTheme="majorHAnsi" w:cstheme="majorHAnsi"/>
                <w:color w:val="000000"/>
              </w:rPr>
              <w:t>, materialmen, or other vendors for work undertaken for which a lien could be filed against the Residential Unit</w:t>
            </w:r>
            <w:r>
              <w:rPr>
                <w:rFonts w:asciiTheme="majorHAnsi" w:eastAsia="Times New Roman" w:hAnsiTheme="majorHAnsi" w:cstheme="majorHAnsi"/>
                <w:color w:val="000000"/>
              </w:rPr>
              <w:t>)</w:t>
            </w:r>
            <w:r w:rsidRPr="00443952">
              <w:rPr>
                <w:rFonts w:asciiTheme="majorHAnsi" w:eastAsia="Times New Roman" w:hAnsiTheme="majorHAnsi" w:cstheme="majorHAnsi"/>
                <w:color w:val="000000"/>
              </w:rPr>
              <w:t>,</w:t>
            </w:r>
            <w:r w:rsidRPr="00443952">
              <w:rPr>
                <w:rFonts w:asciiTheme="majorHAnsi" w:eastAsia="Times New Roman" w:hAnsiTheme="majorHAnsi" w:cstheme="majorHAnsi"/>
              </w:rPr>
              <w:t xml:space="preserve"> the Housing Department shall have (in addition to the any other remedies) the right to: </w:t>
            </w:r>
          </w:p>
          <w:p w14:paraId="3973720F" w14:textId="56F23A19" w:rsidR="00B50A31" w:rsidRPr="00AC5B00" w:rsidRDefault="00B50A31" w:rsidP="00B50A31">
            <w:pPr>
              <w:pStyle w:val="ListParagraph"/>
              <w:numPr>
                <w:ilvl w:val="2"/>
                <w:numId w:val="19"/>
              </w:numPr>
              <w:ind w:left="990" w:hanging="630"/>
              <w:jc w:val="both"/>
              <w:textAlignment w:val="baseline"/>
              <w:rPr>
                <w:rFonts w:asciiTheme="majorHAnsi" w:eastAsia="Times New Roman" w:hAnsiTheme="majorHAnsi" w:cstheme="majorHAnsi"/>
                <w:u w:val="single"/>
              </w:rPr>
            </w:pPr>
            <w:r w:rsidRPr="00443952">
              <w:rPr>
                <w:rFonts w:asciiTheme="majorHAnsi" w:eastAsia="Times New Roman" w:hAnsiTheme="majorHAnsi" w:cstheme="majorHAnsi"/>
              </w:rPr>
              <w:t xml:space="preserve">Cure such default and assume </w:t>
            </w:r>
            <w:r w:rsidRPr="00AC5B00">
              <w:rPr>
                <w:rFonts w:asciiTheme="majorHAnsi" w:eastAsia="Times New Roman" w:hAnsiTheme="majorHAnsi" w:cstheme="majorHAnsi"/>
              </w:rPr>
              <w:t xml:space="preserve">the payments and other obligations of </w:t>
            </w:r>
            <w:r w:rsidRPr="00AE1C74">
              <w:rPr>
                <w:rFonts w:asciiTheme="majorHAnsi" w:eastAsia="Times New Roman" w:hAnsiTheme="majorHAnsi" w:cstheme="majorHAnsi"/>
              </w:rPr>
              <w:t>Declarant</w:t>
            </w:r>
            <w:r w:rsidRPr="00AC5B00">
              <w:rPr>
                <w:rFonts w:asciiTheme="majorHAnsi" w:eastAsia="Times New Roman" w:hAnsiTheme="majorHAnsi" w:cstheme="majorHAnsi"/>
              </w:rPr>
              <w:t xml:space="preserve">. In such event, </w:t>
            </w:r>
            <w:r w:rsidRPr="00AE1C74">
              <w:rPr>
                <w:rFonts w:asciiTheme="majorHAnsi" w:eastAsia="Times New Roman" w:hAnsiTheme="majorHAnsi" w:cstheme="majorHAnsi"/>
              </w:rPr>
              <w:t>Declaran</w:t>
            </w:r>
            <w:r w:rsidRPr="00AC5B00">
              <w:rPr>
                <w:rFonts w:asciiTheme="majorHAnsi" w:eastAsia="Times New Roman" w:hAnsiTheme="majorHAnsi" w:cstheme="majorHAnsi"/>
              </w:rPr>
              <w:t>t shall be in Breach of t</w:t>
            </w:r>
            <w:r w:rsidR="00E771A2" w:rsidRPr="00AC5B00">
              <w:rPr>
                <w:rFonts w:asciiTheme="majorHAnsi" w:eastAsia="Times New Roman" w:hAnsiTheme="majorHAnsi" w:cstheme="majorHAnsi"/>
              </w:rPr>
              <w:t xml:space="preserve">his </w:t>
            </w:r>
            <w:r w:rsidRPr="00AC5B00">
              <w:rPr>
                <w:rFonts w:asciiTheme="majorHAnsi" w:eastAsia="Times New Roman" w:hAnsiTheme="majorHAnsi" w:cstheme="majorHAnsi"/>
              </w:rPr>
              <w:t xml:space="preserve">Restriction, and the </w:t>
            </w:r>
            <w:r w:rsidRPr="00AE1C74">
              <w:rPr>
                <w:rFonts w:asciiTheme="majorHAnsi" w:eastAsia="Times New Roman" w:hAnsiTheme="majorHAnsi" w:cstheme="majorHAnsi"/>
              </w:rPr>
              <w:t>JTCHA</w:t>
            </w:r>
            <w:r w:rsidRPr="00AC5B00">
              <w:rPr>
                <w:rFonts w:asciiTheme="majorHAnsi" w:eastAsia="Times New Roman" w:hAnsiTheme="majorHAnsi" w:cstheme="majorHAnsi"/>
              </w:rPr>
              <w:t xml:space="preserve"> may exercise any and all of its remedies hereunder or otherwise, including without limitation the right to exercise its Purchase Option and Forced Sale. In addition to such remedies, </w:t>
            </w:r>
            <w:r w:rsidRPr="00AE1C74">
              <w:rPr>
                <w:rFonts w:asciiTheme="majorHAnsi" w:eastAsia="Times New Roman" w:hAnsiTheme="majorHAnsi" w:cstheme="majorHAnsi"/>
              </w:rPr>
              <w:t>Declarant</w:t>
            </w:r>
            <w:r w:rsidRPr="00AC5B00">
              <w:rPr>
                <w:rFonts w:asciiTheme="majorHAnsi" w:eastAsia="Times New Roman" w:hAnsiTheme="majorHAnsi" w:cstheme="majorHAnsi"/>
              </w:rPr>
              <w:t xml:space="preserve"> shall also be liable to the Housing Department for any amounts of money advanced.   </w:t>
            </w:r>
          </w:p>
          <w:p w14:paraId="1CEB8145" w14:textId="77777777" w:rsidR="00B50A31" w:rsidRPr="00AC5B00" w:rsidRDefault="00B50A31" w:rsidP="00B50A31">
            <w:pPr>
              <w:pStyle w:val="ListParagraph"/>
              <w:numPr>
                <w:ilvl w:val="2"/>
                <w:numId w:val="19"/>
              </w:numPr>
              <w:ind w:left="990" w:hanging="630"/>
              <w:jc w:val="both"/>
              <w:textAlignment w:val="baseline"/>
              <w:rPr>
                <w:rFonts w:asciiTheme="majorHAnsi" w:eastAsia="Times New Roman" w:hAnsiTheme="majorHAnsi" w:cstheme="majorHAnsi"/>
                <w:u w:val="single"/>
              </w:rPr>
            </w:pPr>
            <w:r w:rsidRPr="00AC5B00">
              <w:rPr>
                <w:rFonts w:asciiTheme="majorHAnsi" w:eastAsia="Times New Roman" w:hAnsiTheme="majorHAnsi" w:cstheme="majorHAnsi"/>
                <w:color w:val="000000"/>
              </w:rPr>
              <w:t xml:space="preserve">Acquire the loan </w:t>
            </w:r>
            <w:r w:rsidRPr="00AC5B00">
              <w:rPr>
                <w:rFonts w:asciiTheme="majorHAnsi" w:eastAsia="Times New Roman" w:hAnsiTheme="majorHAnsi" w:cstheme="majorHAnsi"/>
              </w:rPr>
              <w:t xml:space="preserve">from the lender by paying the balance due together with reasonable accrued interest and costs, and the </w:t>
            </w:r>
            <w:r w:rsidRPr="00AE1C74">
              <w:rPr>
                <w:rFonts w:asciiTheme="majorHAnsi" w:eastAsia="Times New Roman" w:hAnsiTheme="majorHAnsi" w:cstheme="majorHAnsi"/>
              </w:rPr>
              <w:t>JTCHA</w:t>
            </w:r>
            <w:r w:rsidRPr="00AC5B00">
              <w:rPr>
                <w:rFonts w:asciiTheme="majorHAnsi" w:eastAsia="Times New Roman" w:hAnsiTheme="majorHAnsi" w:cstheme="majorHAnsi"/>
              </w:rPr>
              <w:t xml:space="preserve"> shall thereafter have the right to foreclose upon the Residential Unit in accordance with</w:t>
            </w:r>
            <w:r w:rsidRPr="00AC5B00">
              <w:rPr>
                <w:rFonts w:asciiTheme="majorHAnsi" w:eastAsia="Times New Roman" w:hAnsiTheme="majorHAnsi" w:cstheme="majorHAnsi"/>
                <w:color w:val="000000"/>
              </w:rPr>
              <w:t xml:space="preserve"> the mortgage and other loan documents or take such other action as the</w:t>
            </w:r>
            <w:r w:rsidRPr="00AE1C74">
              <w:rPr>
                <w:rFonts w:asciiTheme="majorHAnsi" w:eastAsia="Times New Roman" w:hAnsiTheme="majorHAnsi" w:cstheme="majorHAnsi"/>
              </w:rPr>
              <w:t xml:space="preserve"> JTCHA </w:t>
            </w:r>
            <w:r w:rsidRPr="00AE1C74">
              <w:rPr>
                <w:rFonts w:asciiTheme="majorHAnsi" w:eastAsia="Times New Roman" w:hAnsiTheme="majorHAnsi" w:cstheme="majorHAnsi"/>
                <w:color w:val="000000"/>
              </w:rPr>
              <w:t>t</w:t>
            </w:r>
            <w:r w:rsidRPr="00AC5B00">
              <w:rPr>
                <w:rFonts w:asciiTheme="majorHAnsi" w:eastAsia="Times New Roman" w:hAnsiTheme="majorHAnsi" w:cstheme="majorHAnsi"/>
                <w:color w:val="000000"/>
              </w:rPr>
              <w:t xml:space="preserve"> shall determine.   </w:t>
            </w:r>
          </w:p>
          <w:p w14:paraId="5EF79CE8" w14:textId="7697BE8F" w:rsidR="00841DD9" w:rsidRPr="00AC5B00" w:rsidRDefault="00B50A31" w:rsidP="00841DD9">
            <w:pPr>
              <w:pStyle w:val="ListParagraph"/>
              <w:numPr>
                <w:ilvl w:val="2"/>
                <w:numId w:val="19"/>
              </w:numPr>
              <w:ind w:left="990" w:hanging="630"/>
              <w:jc w:val="both"/>
              <w:textAlignment w:val="baseline"/>
              <w:rPr>
                <w:rFonts w:asciiTheme="majorHAnsi" w:eastAsia="Times New Roman" w:hAnsiTheme="majorHAnsi" w:cstheme="majorHAnsi"/>
                <w:u w:val="single"/>
              </w:rPr>
            </w:pPr>
            <w:r w:rsidRPr="00AC5B00">
              <w:rPr>
                <w:rFonts w:asciiTheme="majorHAnsi" w:eastAsia="Times New Roman" w:hAnsiTheme="majorHAnsi" w:cstheme="majorHAnsi"/>
                <w:color w:val="000000"/>
              </w:rPr>
              <w:t>Purchase the Residential Unit at any foreclosure sale, and in such event, notwithstanding anything to the contrary herein, the Residential Unit shall remain subjec</w:t>
            </w:r>
            <w:r w:rsidRPr="00AC5B00">
              <w:rPr>
                <w:rFonts w:asciiTheme="majorHAnsi" w:eastAsia="Times New Roman" w:hAnsiTheme="majorHAnsi" w:cstheme="majorHAnsi"/>
              </w:rPr>
              <w:t>t to th</w:t>
            </w:r>
            <w:r w:rsidR="00E771A2" w:rsidRPr="00AC5B00">
              <w:rPr>
                <w:rFonts w:asciiTheme="majorHAnsi" w:eastAsia="Times New Roman" w:hAnsiTheme="majorHAnsi" w:cstheme="majorHAnsi"/>
              </w:rPr>
              <w:t xml:space="preserve">is </w:t>
            </w:r>
            <w:r w:rsidRPr="00AC5B00">
              <w:rPr>
                <w:rFonts w:asciiTheme="majorHAnsi" w:eastAsia="Times New Roman" w:hAnsiTheme="majorHAnsi" w:cstheme="majorHAnsi"/>
              </w:rPr>
              <w:t>Restriction.  </w:t>
            </w:r>
          </w:p>
          <w:p w14:paraId="1999A2BA" w14:textId="5692BD11" w:rsidR="00841DD9" w:rsidRDefault="00841DD9" w:rsidP="00841DD9">
            <w:pPr>
              <w:jc w:val="both"/>
              <w:textAlignment w:val="baseline"/>
              <w:rPr>
                <w:rFonts w:asciiTheme="majorHAnsi" w:eastAsia="Times New Roman" w:hAnsiTheme="majorHAnsi" w:cstheme="majorHAnsi"/>
              </w:rPr>
            </w:pPr>
            <w:r w:rsidRPr="00AC5B00">
              <w:rPr>
                <w:rFonts w:asciiTheme="majorHAnsi" w:eastAsia="Times New Roman" w:hAnsiTheme="majorHAnsi" w:cstheme="majorHAnsi"/>
                <w:caps/>
              </w:rPr>
              <w:t>ANY LENDER BY ENTERING INTO A LOAN TRANSACTION WI</w:t>
            </w:r>
            <w:r w:rsidRPr="00161BF9">
              <w:rPr>
                <w:rFonts w:asciiTheme="majorHAnsi" w:eastAsia="Times New Roman" w:hAnsiTheme="majorHAnsi" w:cstheme="majorHAnsi"/>
                <w:caps/>
              </w:rPr>
              <w:t>TH DECLARANT OF A RESIDENTIAL UNIT HEREBY CONSENTS TO THE FOREGOING AND ACKNOWLEDGES THAT ANY INTEREST ACQUIRED BY VIRTUE OF ITS LIEN OR MORTGAGE SHALL BE SUBJECT AND SUBORDINATE TO TH</w:t>
            </w:r>
            <w:r w:rsidR="00E771A2" w:rsidRPr="00161BF9">
              <w:rPr>
                <w:rFonts w:asciiTheme="majorHAnsi" w:eastAsia="Times New Roman" w:hAnsiTheme="majorHAnsi" w:cstheme="majorHAnsi"/>
                <w:caps/>
              </w:rPr>
              <w:t>IS</w:t>
            </w:r>
            <w:r w:rsidRPr="00161BF9">
              <w:rPr>
                <w:rFonts w:asciiTheme="majorHAnsi" w:eastAsia="Times New Roman" w:hAnsiTheme="majorHAnsi" w:cstheme="majorHAnsi"/>
                <w:caps/>
              </w:rPr>
              <w:t xml:space="preserve"> RESTRI</w:t>
            </w:r>
            <w:r w:rsidRPr="000219A4">
              <w:rPr>
                <w:rFonts w:asciiTheme="majorHAnsi" w:eastAsia="Times New Roman" w:hAnsiTheme="majorHAnsi" w:cstheme="majorHAnsi"/>
                <w:caps/>
              </w:rPr>
              <w:t>CTION</w:t>
            </w:r>
            <w:r w:rsidRPr="000219A4">
              <w:rPr>
                <w:rFonts w:asciiTheme="majorHAnsi" w:eastAsia="Times New Roman" w:hAnsiTheme="majorHAnsi" w:cstheme="majorHAnsi"/>
              </w:rPr>
              <w:t>.</w:t>
            </w:r>
          </w:p>
          <w:p w14:paraId="631ABDAC" w14:textId="50D5329D" w:rsidR="00841DD9" w:rsidRDefault="00841DD9" w:rsidP="00841DD9">
            <w:pPr>
              <w:jc w:val="both"/>
              <w:textAlignment w:val="baseline"/>
              <w:rPr>
                <w:rFonts w:asciiTheme="majorHAnsi" w:eastAsia="Times New Roman" w:hAnsiTheme="majorHAnsi" w:cstheme="majorHAnsi"/>
                <w:u w:val="single"/>
              </w:rPr>
            </w:pPr>
          </w:p>
          <w:p w14:paraId="08CE26BB" w14:textId="77777777" w:rsidR="00841DD9" w:rsidRDefault="00841DD9" w:rsidP="00841DD9">
            <w:pPr>
              <w:jc w:val="center"/>
              <w:textAlignment w:val="baseline"/>
              <w:rPr>
                <w:rFonts w:asciiTheme="majorHAnsi" w:eastAsia="Times New Roman" w:hAnsiTheme="majorHAnsi" w:cstheme="majorHAnsi"/>
                <w:b/>
                <w:bCs/>
              </w:rPr>
            </w:pPr>
            <w:r>
              <w:rPr>
                <w:rFonts w:asciiTheme="majorHAnsi" w:eastAsia="Times New Roman" w:hAnsiTheme="majorHAnsi" w:cstheme="majorHAnsi"/>
                <w:b/>
                <w:bCs/>
              </w:rPr>
              <w:t>ARTICLE VI</w:t>
            </w:r>
          </w:p>
          <w:p w14:paraId="67B0962B" w14:textId="77777777" w:rsidR="00841DD9" w:rsidRDefault="00841DD9" w:rsidP="00841DD9">
            <w:pPr>
              <w:jc w:val="center"/>
              <w:textAlignment w:val="baseline"/>
              <w:rPr>
                <w:rFonts w:asciiTheme="majorHAnsi" w:eastAsia="Times New Roman" w:hAnsiTheme="majorHAnsi" w:cstheme="majorHAnsi"/>
                <w:b/>
                <w:bCs/>
              </w:rPr>
            </w:pPr>
            <w:r>
              <w:rPr>
                <w:rFonts w:asciiTheme="majorHAnsi" w:eastAsia="Times New Roman" w:hAnsiTheme="majorHAnsi" w:cstheme="majorHAnsi"/>
                <w:b/>
                <w:bCs/>
              </w:rPr>
              <w:t xml:space="preserve">TRANSFER </w:t>
            </w:r>
          </w:p>
          <w:p w14:paraId="55203D1C" w14:textId="77777777" w:rsidR="00841DD9" w:rsidRPr="00841DD9" w:rsidRDefault="00841DD9" w:rsidP="00841DD9">
            <w:pPr>
              <w:jc w:val="both"/>
              <w:textAlignment w:val="baseline"/>
              <w:rPr>
                <w:rFonts w:asciiTheme="majorHAnsi" w:eastAsia="Times New Roman" w:hAnsiTheme="majorHAnsi" w:cstheme="majorHAnsi"/>
                <w:u w:val="single"/>
              </w:rPr>
            </w:pPr>
          </w:p>
          <w:p w14:paraId="1A9D3571" w14:textId="77777777" w:rsidR="00841DD9" w:rsidRPr="00841DD9" w:rsidRDefault="009616A9" w:rsidP="00841DD9">
            <w:pPr>
              <w:pStyle w:val="ListParagraph"/>
              <w:numPr>
                <w:ilvl w:val="1"/>
                <w:numId w:val="28"/>
              </w:numPr>
              <w:jc w:val="both"/>
              <w:textAlignment w:val="baseline"/>
              <w:rPr>
                <w:rFonts w:asciiTheme="majorHAnsi" w:eastAsia="Times New Roman" w:hAnsiTheme="majorHAnsi" w:cstheme="majorHAnsi"/>
                <w:u w:val="single"/>
              </w:rPr>
            </w:pPr>
            <w:r w:rsidRPr="00841DD9">
              <w:rPr>
                <w:rFonts w:asciiTheme="majorHAnsi" w:eastAsia="Times New Roman" w:hAnsiTheme="majorHAnsi" w:cstheme="majorHAnsi"/>
                <w:color w:val="000000"/>
                <w:u w:val="single"/>
              </w:rPr>
              <w:t>Transfer</w:t>
            </w:r>
            <w:r w:rsidRPr="00841DD9">
              <w:rPr>
                <w:rFonts w:asciiTheme="majorHAnsi" w:eastAsia="Times New Roman" w:hAnsiTheme="majorHAnsi" w:cstheme="majorHAnsi"/>
                <w:color w:val="000000"/>
              </w:rPr>
              <w:t xml:space="preserve">. The Residential Unit may only be sold in accordance with Articles 3.2 and 3.3, and only or transferred as follows: </w:t>
            </w:r>
          </w:p>
          <w:p w14:paraId="2CF9CBFD" w14:textId="77777777" w:rsidR="00841DD9" w:rsidRPr="00841DD9" w:rsidRDefault="009616A9" w:rsidP="00841DD9">
            <w:pPr>
              <w:pStyle w:val="ListParagraph"/>
              <w:numPr>
                <w:ilvl w:val="2"/>
                <w:numId w:val="28"/>
              </w:numPr>
              <w:jc w:val="both"/>
              <w:textAlignment w:val="baseline"/>
              <w:rPr>
                <w:rFonts w:asciiTheme="majorHAnsi" w:eastAsia="Times New Roman" w:hAnsiTheme="majorHAnsi" w:cstheme="majorHAnsi"/>
                <w:u w:val="single"/>
              </w:rPr>
            </w:pPr>
            <w:r w:rsidRPr="00841DD9">
              <w:rPr>
                <w:rFonts w:asciiTheme="majorHAnsi" w:eastAsia="Times New Roman" w:hAnsiTheme="majorHAnsi" w:cstheme="majorHAnsi"/>
                <w:color w:val="000000"/>
                <w:u w:val="single"/>
              </w:rPr>
              <w:t>Divorce</w:t>
            </w:r>
            <w:r w:rsidRPr="00841DD9">
              <w:rPr>
                <w:rFonts w:asciiTheme="majorHAnsi" w:eastAsia="Times New Roman" w:hAnsiTheme="majorHAnsi" w:cstheme="majorHAnsi"/>
                <w:color w:val="000000"/>
              </w:rPr>
              <w:t>. The provisions contained in this Article 3.1.1 apply only after the Initial Sale of the Residential Unit. In the event of the divorce of Declarant, the Housing Department may consent to the transfer of the Residential Unit to the spouse, which spouse may not otherwise qualify as a Qualified Household, only upon receipt of an order issued by a Court of competent jurisdiction ordering such transfer.</w:t>
            </w:r>
          </w:p>
          <w:p w14:paraId="58F914B5" w14:textId="77777777" w:rsidR="00841DD9" w:rsidRPr="00841DD9" w:rsidRDefault="009616A9" w:rsidP="00841DD9">
            <w:pPr>
              <w:pStyle w:val="ListParagraph"/>
              <w:numPr>
                <w:ilvl w:val="2"/>
                <w:numId w:val="28"/>
              </w:numPr>
              <w:jc w:val="both"/>
              <w:textAlignment w:val="baseline"/>
              <w:rPr>
                <w:rFonts w:asciiTheme="majorHAnsi" w:eastAsia="Times New Roman" w:hAnsiTheme="majorHAnsi" w:cstheme="majorHAnsi"/>
                <w:u w:val="single"/>
              </w:rPr>
            </w:pPr>
            <w:r w:rsidRPr="00841DD9">
              <w:rPr>
                <w:rFonts w:asciiTheme="majorHAnsi" w:eastAsia="Times New Roman" w:hAnsiTheme="majorHAnsi" w:cstheme="majorHAnsi"/>
                <w:color w:val="000000"/>
                <w:u w:val="single"/>
              </w:rPr>
              <w:t>Death</w:t>
            </w:r>
            <w:r w:rsidRPr="00841DD9">
              <w:rPr>
                <w:rFonts w:asciiTheme="majorHAnsi" w:eastAsia="Times New Roman" w:hAnsiTheme="majorHAnsi" w:cstheme="majorHAnsi"/>
                <w:color w:val="000000"/>
              </w:rPr>
              <w:t xml:space="preserve">. The provisions contained in this Article 3.1.2 apply only after the Initial Sale of the Residential Unit. In the event of the death of Declarant, the Housing Department may consent to the transfer of the Residential Unit to an heir or devisee of the deceased, </w:t>
            </w:r>
            <w:r w:rsidRPr="00841DD9">
              <w:rPr>
                <w:rFonts w:asciiTheme="majorHAnsi" w:eastAsia="Times New Roman" w:hAnsiTheme="majorHAnsi" w:cstheme="majorHAnsi"/>
                <w:color w:val="000000"/>
              </w:rPr>
              <w:lastRenderedPageBreak/>
              <w:t>which heir or devisee may not otherwise qualify as a Qualified Household, only upon receipt of an order issued by a Court of competent jurisdiction ordering such transfer.</w:t>
            </w:r>
          </w:p>
          <w:p w14:paraId="604784B2" w14:textId="77777777" w:rsidR="00841DD9" w:rsidRPr="00841DD9" w:rsidRDefault="009616A9" w:rsidP="00841DD9">
            <w:pPr>
              <w:pStyle w:val="ListParagraph"/>
              <w:numPr>
                <w:ilvl w:val="2"/>
                <w:numId w:val="28"/>
              </w:numPr>
              <w:jc w:val="both"/>
              <w:textAlignment w:val="baseline"/>
              <w:rPr>
                <w:rFonts w:asciiTheme="majorHAnsi" w:eastAsia="Times New Roman" w:hAnsiTheme="majorHAnsi" w:cstheme="majorHAnsi"/>
                <w:u w:val="single"/>
              </w:rPr>
            </w:pPr>
            <w:r w:rsidRPr="00841DD9">
              <w:rPr>
                <w:rFonts w:asciiTheme="majorHAnsi" w:eastAsia="Times New Roman" w:hAnsiTheme="majorHAnsi" w:cstheme="majorHAnsi"/>
                <w:color w:val="000000"/>
                <w:u w:val="single"/>
              </w:rPr>
              <w:t>Nonqualified Transferee</w:t>
            </w:r>
            <w:r w:rsidRPr="00841DD9">
              <w:rPr>
                <w:rFonts w:asciiTheme="majorHAnsi" w:eastAsia="Times New Roman" w:hAnsiTheme="majorHAnsi" w:cstheme="majorHAnsi"/>
                <w:color w:val="000000"/>
              </w:rPr>
              <w:t>. If title to the Residential Unit vests in a Nonqualified Transferee, as defined in the Rules and Regulations, the Residential Unit shall immediately be listed for sale in accordance with the Sale Provisions of this Restriction and in compliance with the Rules and Regulations, or in the alternative, the Housing Department may exercise its option herein to purchase the Residential Unit.  The following shall apply when the Housing Department determines there is a Nonqualified Transferee</w:t>
            </w:r>
            <w:r w:rsidR="00841DD9">
              <w:rPr>
                <w:rFonts w:asciiTheme="majorHAnsi" w:eastAsia="Times New Roman" w:hAnsiTheme="majorHAnsi" w:cstheme="majorHAnsi"/>
                <w:color w:val="000000"/>
              </w:rPr>
              <w:t>:</w:t>
            </w:r>
          </w:p>
          <w:p w14:paraId="31A4A881" w14:textId="77777777" w:rsidR="00841DD9" w:rsidRPr="00841DD9" w:rsidRDefault="009616A9" w:rsidP="00841DD9">
            <w:pPr>
              <w:pStyle w:val="ListParagraph"/>
              <w:numPr>
                <w:ilvl w:val="3"/>
                <w:numId w:val="28"/>
              </w:numPr>
              <w:jc w:val="both"/>
              <w:textAlignment w:val="baseline"/>
              <w:rPr>
                <w:rFonts w:asciiTheme="majorHAnsi" w:eastAsia="Times New Roman" w:hAnsiTheme="majorHAnsi" w:cstheme="majorHAnsi"/>
                <w:u w:val="single"/>
              </w:rPr>
            </w:pPr>
            <w:r w:rsidRPr="00841DD9">
              <w:rPr>
                <w:rFonts w:asciiTheme="majorHAnsi" w:eastAsia="Times New Roman" w:hAnsiTheme="majorHAnsi" w:cstheme="majorHAnsi"/>
                <w:color w:val="000000"/>
              </w:rPr>
              <w:t xml:space="preserve">The Housing Department shall provide the Nonqualified Transferee a reasonable period within which to qualify as a Qualified Household.  </w:t>
            </w:r>
          </w:p>
          <w:p w14:paraId="64391BBA" w14:textId="77777777" w:rsidR="00841DD9" w:rsidRPr="00841DD9" w:rsidRDefault="009616A9" w:rsidP="00841DD9">
            <w:pPr>
              <w:pStyle w:val="ListParagraph"/>
              <w:numPr>
                <w:ilvl w:val="3"/>
                <w:numId w:val="28"/>
              </w:numPr>
              <w:jc w:val="both"/>
              <w:textAlignment w:val="baseline"/>
              <w:rPr>
                <w:rFonts w:asciiTheme="majorHAnsi" w:eastAsia="Times New Roman" w:hAnsiTheme="majorHAnsi" w:cstheme="majorHAnsi"/>
                <w:u w:val="single"/>
              </w:rPr>
            </w:pPr>
            <w:r w:rsidRPr="00841DD9">
              <w:rPr>
                <w:rFonts w:asciiTheme="majorHAnsi" w:eastAsia="Times New Roman" w:hAnsiTheme="majorHAnsi" w:cstheme="majorHAnsi"/>
                <w:color w:val="000000"/>
              </w:rPr>
              <w:t xml:space="preserve">If the Nonqualified Transferee does not qualify as a Qualified Household within such reasonable period, they shall cooperate with the Housing Department to effect the sale, conveyance, or transfer of the Residential Unit to a Qualified Household and shall execute any and all documents necessary to such sale, conveyance, or transfer. </w:t>
            </w:r>
          </w:p>
          <w:p w14:paraId="33193A49" w14:textId="77777777" w:rsidR="00841DD9" w:rsidRPr="00841DD9" w:rsidRDefault="009616A9" w:rsidP="00841DD9">
            <w:pPr>
              <w:pStyle w:val="ListParagraph"/>
              <w:numPr>
                <w:ilvl w:val="3"/>
                <w:numId w:val="28"/>
              </w:numPr>
              <w:jc w:val="both"/>
              <w:textAlignment w:val="baseline"/>
              <w:rPr>
                <w:rFonts w:asciiTheme="majorHAnsi" w:eastAsia="Times New Roman" w:hAnsiTheme="majorHAnsi" w:cstheme="majorHAnsi"/>
                <w:u w:val="single"/>
              </w:rPr>
            </w:pPr>
            <w:r w:rsidRPr="00841DD9">
              <w:rPr>
                <w:rFonts w:asciiTheme="majorHAnsi" w:eastAsia="Times New Roman" w:hAnsiTheme="majorHAnsi" w:cstheme="majorHAnsi"/>
                <w:color w:val="000000"/>
              </w:rPr>
              <w:t xml:space="preserve">A Nonqualified Transferee shall comply with this Restriction, the Rules and Regulations, the </w:t>
            </w:r>
            <w:r w:rsidRPr="00841DD9">
              <w:rPr>
                <w:rFonts w:asciiTheme="majorHAnsi" w:eastAsia="Times New Roman" w:hAnsiTheme="majorHAnsi" w:cstheme="majorHAnsi"/>
              </w:rPr>
              <w:t>Covenants, Conditions &amp; Restrictions</w:t>
            </w:r>
            <w:r w:rsidRPr="00841DD9">
              <w:rPr>
                <w:rFonts w:asciiTheme="majorHAnsi" w:eastAsia="Times New Roman" w:hAnsiTheme="majorHAnsi" w:cstheme="majorHAnsi"/>
                <w:color w:val="000000"/>
              </w:rPr>
              <w:t>, zoning, and all laws governing the ownership, occupancy, use, development, improvement, and transfer of the Residential Unit</w:t>
            </w:r>
            <w:r w:rsidR="00841DD9">
              <w:rPr>
                <w:rFonts w:asciiTheme="majorHAnsi" w:eastAsia="Times New Roman" w:hAnsiTheme="majorHAnsi" w:cstheme="majorHAnsi"/>
                <w:color w:val="000000"/>
              </w:rPr>
              <w:t>.</w:t>
            </w:r>
          </w:p>
          <w:p w14:paraId="2F123C90" w14:textId="3AC50337" w:rsidR="009616A9" w:rsidRPr="00841DD9" w:rsidRDefault="009616A9" w:rsidP="00841DD9">
            <w:pPr>
              <w:pStyle w:val="ListParagraph"/>
              <w:numPr>
                <w:ilvl w:val="3"/>
                <w:numId w:val="28"/>
              </w:numPr>
              <w:jc w:val="both"/>
              <w:textAlignment w:val="baseline"/>
              <w:rPr>
                <w:rFonts w:asciiTheme="majorHAnsi" w:eastAsia="Times New Roman" w:hAnsiTheme="majorHAnsi" w:cstheme="majorHAnsi"/>
                <w:u w:val="single"/>
              </w:rPr>
            </w:pPr>
            <w:r w:rsidRPr="00841DD9">
              <w:rPr>
                <w:rFonts w:asciiTheme="majorHAnsi" w:eastAsia="Times New Roman" w:hAnsiTheme="majorHAnsi" w:cstheme="majorHAnsi"/>
                <w:color w:val="000000"/>
              </w:rPr>
              <w:t>A Nonqualified Transferee may only occupy the Residential Unit with the prior written consent of the Housing Department</w:t>
            </w:r>
            <w:r w:rsidR="00F55E50" w:rsidRPr="00841DD9">
              <w:rPr>
                <w:rFonts w:asciiTheme="majorHAnsi" w:eastAsia="Times New Roman" w:hAnsiTheme="majorHAnsi" w:cstheme="majorHAnsi"/>
                <w:color w:val="000000"/>
              </w:rPr>
              <w:t>.</w:t>
            </w:r>
          </w:p>
        </w:tc>
      </w:tr>
    </w:tbl>
    <w:p w14:paraId="2EB6DECF" w14:textId="074F6E7F" w:rsidR="009616A9" w:rsidRPr="00B314B2" w:rsidRDefault="009616A9" w:rsidP="009616A9">
      <w:pPr>
        <w:spacing w:after="0" w:line="240" w:lineRule="auto"/>
        <w:textAlignment w:val="baseline"/>
        <w:rPr>
          <w:rFonts w:asciiTheme="majorHAnsi" w:eastAsia="Times New Roman" w:hAnsiTheme="majorHAnsi" w:cstheme="majorHAnsi"/>
          <w:i/>
          <w:iCs/>
          <w:color w:val="C00000"/>
        </w:rPr>
      </w:pPr>
    </w:p>
    <w:p w14:paraId="64960DB7" w14:textId="28668EF7" w:rsidR="00443952" w:rsidRPr="00443952" w:rsidRDefault="00443952" w:rsidP="00443952">
      <w:pPr>
        <w:spacing w:after="0" w:line="240" w:lineRule="auto"/>
        <w:jc w:val="center"/>
        <w:textAlignment w:val="baseline"/>
        <w:rPr>
          <w:rFonts w:asciiTheme="majorHAnsi" w:eastAsia="Times New Roman" w:hAnsiTheme="majorHAnsi" w:cstheme="majorHAnsi"/>
          <w:b/>
          <w:bCs/>
        </w:rPr>
      </w:pPr>
      <w:r>
        <w:rPr>
          <w:rFonts w:asciiTheme="majorHAnsi" w:eastAsia="Times New Roman" w:hAnsiTheme="majorHAnsi" w:cstheme="majorHAnsi"/>
          <w:b/>
          <w:bCs/>
        </w:rPr>
        <w:t>ARTICLE</w:t>
      </w:r>
      <w:r w:rsidRPr="00443952">
        <w:rPr>
          <w:rFonts w:asciiTheme="majorHAnsi" w:eastAsia="Times New Roman" w:hAnsiTheme="majorHAnsi" w:cstheme="majorHAnsi"/>
          <w:b/>
          <w:bCs/>
        </w:rPr>
        <w:t xml:space="preserve"> </w:t>
      </w:r>
      <w:r w:rsidR="000D785F" w:rsidRPr="000D785F">
        <w:rPr>
          <w:rFonts w:asciiTheme="majorHAnsi" w:eastAsia="Times New Roman" w:hAnsiTheme="majorHAnsi" w:cstheme="majorHAnsi"/>
          <w:b/>
          <w:bCs/>
          <w:highlight w:val="yellow"/>
        </w:rPr>
        <w:t>X</w:t>
      </w:r>
      <w:r w:rsidR="009660F8">
        <w:rPr>
          <w:rFonts w:asciiTheme="majorHAnsi" w:eastAsia="Times New Roman" w:hAnsiTheme="majorHAnsi" w:cstheme="majorHAnsi"/>
          <w:b/>
          <w:bCs/>
          <w:highlight w:val="yellow"/>
        </w:rPr>
        <w:t>X (this will either be V or V</w:t>
      </w:r>
      <w:r w:rsidR="0025085B">
        <w:rPr>
          <w:rFonts w:asciiTheme="majorHAnsi" w:eastAsia="Times New Roman" w:hAnsiTheme="majorHAnsi" w:cstheme="majorHAnsi"/>
          <w:b/>
          <w:bCs/>
          <w:highlight w:val="yellow"/>
        </w:rPr>
        <w:t>I</w:t>
      </w:r>
      <w:r w:rsidR="009660F8">
        <w:rPr>
          <w:rFonts w:asciiTheme="majorHAnsi" w:eastAsia="Times New Roman" w:hAnsiTheme="majorHAnsi" w:cstheme="majorHAnsi"/>
          <w:b/>
          <w:bCs/>
          <w:highlight w:val="yellow"/>
        </w:rPr>
        <w:t>I)</w:t>
      </w:r>
    </w:p>
    <w:p w14:paraId="6B991A11" w14:textId="101189A6" w:rsidR="00443952" w:rsidRDefault="00FB37A1" w:rsidP="00443952">
      <w:pPr>
        <w:spacing w:after="0" w:line="240" w:lineRule="auto"/>
        <w:jc w:val="center"/>
        <w:textAlignment w:val="baseline"/>
        <w:rPr>
          <w:rFonts w:asciiTheme="majorHAnsi" w:eastAsia="Times New Roman" w:hAnsiTheme="majorHAnsi" w:cstheme="majorHAnsi"/>
          <w:b/>
          <w:bCs/>
        </w:rPr>
      </w:pPr>
      <w:r>
        <w:rPr>
          <w:rFonts w:asciiTheme="majorHAnsi" w:eastAsia="Times New Roman" w:hAnsiTheme="majorHAnsi" w:cstheme="majorHAnsi"/>
          <w:b/>
          <w:bCs/>
        </w:rPr>
        <w:t>GENERAL PROVISIONS</w:t>
      </w:r>
    </w:p>
    <w:p w14:paraId="2A1795B8" w14:textId="65D78D62" w:rsidR="00443952" w:rsidRDefault="00443952" w:rsidP="00443952">
      <w:pPr>
        <w:spacing w:after="0" w:line="240" w:lineRule="auto"/>
        <w:jc w:val="both"/>
        <w:textAlignment w:val="baseline"/>
        <w:rPr>
          <w:rFonts w:asciiTheme="majorHAnsi" w:eastAsia="Times New Roman" w:hAnsiTheme="majorHAnsi" w:cstheme="majorHAnsi"/>
          <w:b/>
          <w:bCs/>
        </w:rPr>
      </w:pPr>
    </w:p>
    <w:p w14:paraId="523032F4" w14:textId="77777777" w:rsidR="00963510" w:rsidRPr="00963510" w:rsidRDefault="00963510" w:rsidP="00963510">
      <w:pPr>
        <w:pStyle w:val="ListParagraph"/>
        <w:numPr>
          <w:ilvl w:val="0"/>
          <w:numId w:val="20"/>
        </w:numPr>
        <w:spacing w:after="0" w:line="240" w:lineRule="auto"/>
        <w:jc w:val="both"/>
        <w:textAlignment w:val="baseline"/>
        <w:rPr>
          <w:rFonts w:asciiTheme="majorHAnsi" w:eastAsia="Times New Roman" w:hAnsiTheme="majorHAnsi" w:cstheme="majorHAnsi"/>
          <w:vanish/>
          <w:u w:val="single"/>
        </w:rPr>
      </w:pPr>
    </w:p>
    <w:p w14:paraId="539DD60B" w14:textId="1E1FA019" w:rsidR="00FB37A1" w:rsidRDefault="00963510" w:rsidP="00963510">
      <w:pPr>
        <w:pStyle w:val="ListParagraph"/>
        <w:numPr>
          <w:ilvl w:val="1"/>
          <w:numId w:val="20"/>
        </w:numPr>
        <w:spacing w:after="0" w:line="240" w:lineRule="auto"/>
        <w:jc w:val="both"/>
        <w:textAlignment w:val="baseline"/>
        <w:rPr>
          <w:rFonts w:asciiTheme="majorHAnsi" w:eastAsia="Times New Roman" w:hAnsiTheme="majorHAnsi" w:cstheme="majorHAnsi"/>
          <w:u w:val="single"/>
        </w:rPr>
      </w:pPr>
      <w:r>
        <w:rPr>
          <w:rFonts w:asciiTheme="majorHAnsi" w:eastAsia="Times New Roman" w:hAnsiTheme="majorHAnsi" w:cstheme="majorHAnsi"/>
          <w:u w:val="single"/>
        </w:rPr>
        <w:t>B</w:t>
      </w:r>
      <w:r w:rsidR="00443952" w:rsidRPr="00443952">
        <w:rPr>
          <w:rFonts w:asciiTheme="majorHAnsi" w:eastAsia="Times New Roman" w:hAnsiTheme="majorHAnsi" w:cstheme="majorHAnsi"/>
          <w:u w:val="single"/>
        </w:rPr>
        <w:t>reach</w:t>
      </w:r>
      <w:r w:rsidR="00FB37A1">
        <w:rPr>
          <w:rFonts w:asciiTheme="majorHAnsi" w:eastAsia="Times New Roman" w:hAnsiTheme="majorHAnsi" w:cstheme="majorHAnsi"/>
          <w:u w:val="single"/>
        </w:rPr>
        <w:t>.</w:t>
      </w:r>
      <w:r w:rsidR="00443952" w:rsidRPr="00443952">
        <w:rPr>
          <w:rFonts w:asciiTheme="majorHAnsi" w:eastAsia="Times New Roman" w:hAnsiTheme="majorHAnsi" w:cstheme="majorHAnsi"/>
          <w:u w:val="single"/>
        </w:rPr>
        <w:t xml:space="preserve"> </w:t>
      </w:r>
    </w:p>
    <w:p w14:paraId="5DF5C661" w14:textId="39CC2540" w:rsidR="00443952" w:rsidRPr="00443952" w:rsidRDefault="00FB37A1" w:rsidP="00FB37A1">
      <w:pPr>
        <w:pStyle w:val="ListParagraph"/>
        <w:numPr>
          <w:ilvl w:val="2"/>
          <w:numId w:val="20"/>
        </w:numPr>
        <w:spacing w:after="0" w:line="240" w:lineRule="auto"/>
        <w:ind w:left="990" w:hanging="630"/>
        <w:jc w:val="both"/>
        <w:textAlignment w:val="baseline"/>
        <w:rPr>
          <w:rFonts w:asciiTheme="majorHAnsi" w:eastAsia="Times New Roman" w:hAnsiTheme="majorHAnsi" w:cstheme="majorHAnsi"/>
          <w:u w:val="single"/>
        </w:rPr>
      </w:pPr>
      <w:r>
        <w:rPr>
          <w:rFonts w:asciiTheme="majorHAnsi" w:eastAsia="Times New Roman" w:hAnsiTheme="majorHAnsi" w:cstheme="majorHAnsi"/>
          <w:u w:val="single"/>
        </w:rPr>
        <w:t xml:space="preserve">Breach </w:t>
      </w:r>
      <w:r w:rsidR="00443952" w:rsidRPr="00443952">
        <w:rPr>
          <w:rFonts w:asciiTheme="majorHAnsi" w:eastAsia="Times New Roman" w:hAnsiTheme="majorHAnsi" w:cstheme="majorHAnsi"/>
          <w:u w:val="single"/>
        </w:rPr>
        <w:t>Defined</w:t>
      </w:r>
      <w:r w:rsidR="00443952" w:rsidRPr="00443952">
        <w:rPr>
          <w:rFonts w:asciiTheme="majorHAnsi" w:eastAsia="Times New Roman" w:hAnsiTheme="majorHAnsi" w:cstheme="majorHAnsi"/>
        </w:rPr>
        <w:t>. Each of the following shall be considered a breach hereof (“Breach”).  </w:t>
      </w:r>
    </w:p>
    <w:p w14:paraId="5CB870F9" w14:textId="0CFE61CE" w:rsidR="00443952" w:rsidRPr="00443952" w:rsidRDefault="00443952" w:rsidP="00FB37A1">
      <w:pPr>
        <w:pStyle w:val="ListParagraph"/>
        <w:numPr>
          <w:ilvl w:val="3"/>
          <w:numId w:val="20"/>
        </w:numPr>
        <w:spacing w:after="0" w:line="240" w:lineRule="auto"/>
        <w:ind w:left="1440"/>
        <w:jc w:val="both"/>
        <w:textAlignment w:val="baseline"/>
        <w:rPr>
          <w:rFonts w:asciiTheme="majorHAnsi" w:eastAsia="Times New Roman" w:hAnsiTheme="majorHAnsi" w:cstheme="majorHAnsi"/>
          <w:u w:val="single"/>
        </w:rPr>
      </w:pPr>
      <w:r w:rsidRPr="00443952">
        <w:rPr>
          <w:rFonts w:asciiTheme="majorHAnsi" w:eastAsia="Times New Roman" w:hAnsiTheme="majorHAnsi" w:cstheme="majorHAnsi"/>
        </w:rPr>
        <w:t xml:space="preserve">A violation of </w:t>
      </w:r>
      <w:r w:rsidR="00E771A2" w:rsidRPr="000C653F">
        <w:rPr>
          <w:rFonts w:asciiTheme="majorHAnsi" w:eastAsia="Times New Roman" w:hAnsiTheme="majorHAnsi" w:cstheme="majorHAnsi"/>
          <w:color w:val="000000"/>
        </w:rPr>
        <w:t>this Restriction</w:t>
      </w:r>
      <w:r w:rsidRPr="00443952">
        <w:rPr>
          <w:rFonts w:asciiTheme="majorHAnsi" w:eastAsia="Times New Roman" w:hAnsiTheme="majorHAnsi" w:cstheme="majorHAnsi"/>
        </w:rPr>
        <w:t>, the Rules and Regulations, the Declaration of Covenants, Conditions &amp; Restrictions, or any rule or law a violation of which could result in a lien recorded against a Residential Unit.   </w:t>
      </w:r>
    </w:p>
    <w:p w14:paraId="34C4EEF4" w14:textId="77777777" w:rsidR="00443952" w:rsidRPr="00443952" w:rsidRDefault="00443952" w:rsidP="00FB37A1">
      <w:pPr>
        <w:pStyle w:val="ListParagraph"/>
        <w:numPr>
          <w:ilvl w:val="3"/>
          <w:numId w:val="20"/>
        </w:numPr>
        <w:spacing w:after="0" w:line="240" w:lineRule="auto"/>
        <w:ind w:left="1440"/>
        <w:jc w:val="both"/>
        <w:textAlignment w:val="baseline"/>
        <w:rPr>
          <w:rFonts w:asciiTheme="majorHAnsi" w:eastAsia="Times New Roman" w:hAnsiTheme="majorHAnsi" w:cstheme="majorHAnsi"/>
          <w:u w:val="single"/>
        </w:rPr>
      </w:pPr>
      <w:r w:rsidRPr="00443952">
        <w:rPr>
          <w:rFonts w:asciiTheme="majorHAnsi" w:eastAsia="Times New Roman" w:hAnsiTheme="majorHAnsi" w:cstheme="majorHAnsi"/>
        </w:rPr>
        <w:t>Failure to pay any financial obligation due or failure to perform a non-monetary obligation with respect to the Residential Unit which failure to pay or perform could result in a lien recorded against a Residential Unit. This includes, without limitation, homeowner dues, property taxes, contractor and servicer bills, and payment required by a promissory note secured by a mortgage recorded against a Residential Unit. Declarant shall notify the Housing Department in writing of any notification received from any party of past due payments or failure to perform within ten (10) calendar days of the date on the first notice of any such failure to pay or perform.   </w:t>
      </w:r>
    </w:p>
    <w:p w14:paraId="62BFB883" w14:textId="77777777" w:rsidR="00443952" w:rsidRPr="00443952" w:rsidRDefault="00443952" w:rsidP="00FB37A1">
      <w:pPr>
        <w:pStyle w:val="ListParagraph"/>
        <w:numPr>
          <w:ilvl w:val="3"/>
          <w:numId w:val="20"/>
        </w:numPr>
        <w:spacing w:after="0" w:line="240" w:lineRule="auto"/>
        <w:ind w:left="1440"/>
        <w:jc w:val="both"/>
        <w:textAlignment w:val="baseline"/>
        <w:rPr>
          <w:rFonts w:asciiTheme="majorHAnsi" w:eastAsia="Times New Roman" w:hAnsiTheme="majorHAnsi" w:cstheme="majorHAnsi"/>
          <w:u w:val="single"/>
        </w:rPr>
      </w:pPr>
      <w:r w:rsidRPr="00443952">
        <w:rPr>
          <w:rFonts w:asciiTheme="majorHAnsi" w:eastAsia="Times New Roman" w:hAnsiTheme="majorHAnsi" w:cstheme="majorHAnsi"/>
        </w:rPr>
        <w:t>The Residential Unit is taken by execution or by other process of law, or Declarant is judicially declared insolvent, or Declarant assigns or attempts to assign the property for the benefit of creditors, a receiver, trustee, or other similar officer being appointed to take charge of any substantial part of the Residential Unit or Declarant’s property by a court of competent jurisdiction.   </w:t>
      </w:r>
    </w:p>
    <w:p w14:paraId="249255D1" w14:textId="75141C46" w:rsidR="00443952" w:rsidRPr="00443952" w:rsidRDefault="00443952" w:rsidP="00FB37A1">
      <w:pPr>
        <w:pStyle w:val="ListParagraph"/>
        <w:numPr>
          <w:ilvl w:val="3"/>
          <w:numId w:val="20"/>
        </w:numPr>
        <w:spacing w:after="0" w:line="240" w:lineRule="auto"/>
        <w:ind w:left="1440"/>
        <w:jc w:val="both"/>
        <w:textAlignment w:val="baseline"/>
        <w:rPr>
          <w:rFonts w:asciiTheme="majorHAnsi" w:eastAsia="Times New Roman" w:hAnsiTheme="majorHAnsi" w:cstheme="majorHAnsi"/>
          <w:u w:val="single"/>
        </w:rPr>
      </w:pPr>
      <w:r w:rsidRPr="00443952">
        <w:rPr>
          <w:rFonts w:asciiTheme="majorHAnsi" w:eastAsia="Times New Roman" w:hAnsiTheme="majorHAnsi" w:cstheme="majorHAnsi"/>
        </w:rPr>
        <w:t>Fraud or material misrepresentation by Declarant or an occupant in the provision of information or documents included in an application, or additional submissions of requested documentation by the Housing Department, and related to the mission, goals, objectives, requirements, and conditions of JTCHA and its programs.   </w:t>
      </w:r>
    </w:p>
    <w:p w14:paraId="1F8DAF41" w14:textId="77777777" w:rsidR="00443952" w:rsidRPr="00443952" w:rsidRDefault="00443952" w:rsidP="00443952">
      <w:pPr>
        <w:pStyle w:val="ListParagraph"/>
        <w:spacing w:after="0" w:line="240" w:lineRule="auto"/>
        <w:ind w:left="990"/>
        <w:jc w:val="both"/>
        <w:textAlignment w:val="baseline"/>
        <w:rPr>
          <w:rFonts w:asciiTheme="majorHAnsi" w:eastAsia="Times New Roman" w:hAnsiTheme="majorHAnsi" w:cstheme="majorHAnsi"/>
          <w:u w:val="single"/>
        </w:rPr>
      </w:pPr>
    </w:p>
    <w:p w14:paraId="061FD866" w14:textId="2CF41B32" w:rsidR="00443952" w:rsidRPr="00443952" w:rsidRDefault="00443952" w:rsidP="00FB37A1">
      <w:pPr>
        <w:pStyle w:val="ListParagraph"/>
        <w:numPr>
          <w:ilvl w:val="2"/>
          <w:numId w:val="20"/>
        </w:numPr>
        <w:spacing w:after="0" w:line="240" w:lineRule="auto"/>
        <w:ind w:left="990" w:hanging="630"/>
        <w:jc w:val="both"/>
        <w:textAlignment w:val="baseline"/>
        <w:rPr>
          <w:rFonts w:asciiTheme="majorHAnsi" w:eastAsia="Times New Roman" w:hAnsiTheme="majorHAnsi" w:cstheme="majorHAnsi"/>
          <w:u w:val="single"/>
        </w:rPr>
      </w:pPr>
      <w:r w:rsidRPr="00443952">
        <w:rPr>
          <w:rFonts w:asciiTheme="majorHAnsi" w:eastAsia="Times New Roman" w:hAnsiTheme="majorHAnsi" w:cstheme="majorHAnsi"/>
          <w:u w:val="single"/>
        </w:rPr>
        <w:lastRenderedPageBreak/>
        <w:t>Administrative Process</w:t>
      </w:r>
      <w:r w:rsidRPr="00443952">
        <w:rPr>
          <w:rFonts w:asciiTheme="majorHAnsi" w:eastAsia="Times New Roman" w:hAnsiTheme="majorHAnsi" w:cstheme="majorHAnsi"/>
        </w:rPr>
        <w:t>. Upon any alleged Breach</w:t>
      </w:r>
      <w:r w:rsidR="00274FA1">
        <w:rPr>
          <w:rFonts w:asciiTheme="majorHAnsi" w:eastAsia="Times New Roman" w:hAnsiTheme="majorHAnsi" w:cstheme="majorHAnsi"/>
        </w:rPr>
        <w:t xml:space="preserve">, </w:t>
      </w:r>
      <w:r w:rsidRPr="00443952">
        <w:rPr>
          <w:rFonts w:asciiTheme="majorHAnsi" w:eastAsia="Times New Roman" w:hAnsiTheme="majorHAnsi" w:cstheme="majorHAnsi"/>
        </w:rPr>
        <w:t xml:space="preserve">the parties must proceed in accordance with the default process set forth in the Rules and Regulations, as </w:t>
      </w:r>
      <w:r>
        <w:rPr>
          <w:rFonts w:asciiTheme="majorHAnsi" w:eastAsia="Times New Roman" w:hAnsiTheme="majorHAnsi" w:cstheme="majorHAnsi"/>
        </w:rPr>
        <w:t xml:space="preserve">they may be </w:t>
      </w:r>
      <w:r w:rsidRPr="00443952">
        <w:rPr>
          <w:rFonts w:asciiTheme="majorHAnsi" w:eastAsia="Times New Roman" w:hAnsiTheme="majorHAnsi" w:cstheme="majorHAnsi"/>
        </w:rPr>
        <w:t>amended</w:t>
      </w:r>
      <w:r>
        <w:rPr>
          <w:rFonts w:asciiTheme="majorHAnsi" w:eastAsia="Times New Roman" w:hAnsiTheme="majorHAnsi" w:cstheme="majorHAnsi"/>
        </w:rPr>
        <w:t xml:space="preserve"> from time to time</w:t>
      </w:r>
      <w:r w:rsidRPr="00443952">
        <w:rPr>
          <w:rFonts w:asciiTheme="majorHAnsi" w:eastAsia="Times New Roman" w:hAnsiTheme="majorHAnsi" w:cstheme="majorHAnsi"/>
        </w:rPr>
        <w:t>.  </w:t>
      </w:r>
    </w:p>
    <w:p w14:paraId="476FF6AF" w14:textId="77777777" w:rsidR="00443952" w:rsidRPr="00443952" w:rsidRDefault="00443952" w:rsidP="00443952">
      <w:pPr>
        <w:pStyle w:val="ListParagraph"/>
        <w:spacing w:after="0" w:line="240" w:lineRule="auto"/>
        <w:ind w:left="360"/>
        <w:jc w:val="both"/>
        <w:textAlignment w:val="baseline"/>
        <w:rPr>
          <w:rFonts w:asciiTheme="majorHAnsi" w:eastAsia="Times New Roman" w:hAnsiTheme="majorHAnsi" w:cstheme="majorHAnsi"/>
          <w:u w:val="single"/>
        </w:rPr>
      </w:pPr>
    </w:p>
    <w:p w14:paraId="77AA9341" w14:textId="232A1CE8" w:rsidR="00443952" w:rsidRPr="00AC5B00" w:rsidRDefault="00443952" w:rsidP="00FB37A1">
      <w:pPr>
        <w:pStyle w:val="ListParagraph"/>
        <w:numPr>
          <w:ilvl w:val="2"/>
          <w:numId w:val="20"/>
        </w:numPr>
        <w:spacing w:after="0" w:line="240" w:lineRule="auto"/>
        <w:ind w:left="990" w:hanging="630"/>
        <w:jc w:val="both"/>
        <w:textAlignment w:val="baseline"/>
        <w:rPr>
          <w:rFonts w:asciiTheme="majorHAnsi" w:eastAsia="Times New Roman" w:hAnsiTheme="majorHAnsi" w:cstheme="majorHAnsi"/>
          <w:u w:val="single"/>
        </w:rPr>
      </w:pPr>
      <w:r w:rsidRPr="00443952">
        <w:rPr>
          <w:rFonts w:asciiTheme="majorHAnsi" w:eastAsia="Times New Roman" w:hAnsiTheme="majorHAnsi" w:cstheme="majorHAnsi"/>
          <w:u w:val="single"/>
        </w:rPr>
        <w:t>Court Enforcement</w:t>
      </w:r>
      <w:r w:rsidRPr="00443952">
        <w:rPr>
          <w:rFonts w:asciiTheme="majorHAnsi" w:eastAsia="Times New Roman" w:hAnsiTheme="majorHAnsi" w:cstheme="majorHAnsi"/>
        </w:rPr>
        <w:t xml:space="preserve">. After exhausting the administrative process required by Article </w:t>
      </w:r>
      <w:r w:rsidR="00274FA1">
        <w:rPr>
          <w:rFonts w:asciiTheme="majorHAnsi" w:eastAsia="Times New Roman" w:hAnsiTheme="majorHAnsi" w:cstheme="majorHAnsi"/>
        </w:rPr>
        <w:t>5.2</w:t>
      </w:r>
      <w:r w:rsidRPr="00443952">
        <w:rPr>
          <w:rFonts w:asciiTheme="majorHAnsi" w:eastAsia="Times New Roman" w:hAnsiTheme="majorHAnsi" w:cstheme="majorHAnsi"/>
        </w:rPr>
        <w:t xml:space="preserve"> any order of the Housing Authority Board may be appealed via </w:t>
      </w:r>
      <w:r w:rsidRPr="00AC5B00">
        <w:rPr>
          <w:rFonts w:asciiTheme="majorHAnsi" w:eastAsia="Times New Roman" w:hAnsiTheme="majorHAnsi" w:cstheme="majorHAnsi"/>
        </w:rPr>
        <w:t>a court of competent jurisdiction. </w:t>
      </w:r>
    </w:p>
    <w:p w14:paraId="65E021BE" w14:textId="77777777" w:rsidR="00443952" w:rsidRPr="00AC5B00" w:rsidRDefault="00443952" w:rsidP="00443952">
      <w:pPr>
        <w:pStyle w:val="ListParagraph"/>
        <w:spacing w:after="0" w:line="240" w:lineRule="auto"/>
        <w:ind w:left="1080"/>
        <w:jc w:val="both"/>
        <w:textAlignment w:val="baseline"/>
        <w:rPr>
          <w:rFonts w:asciiTheme="majorHAnsi" w:eastAsia="Times New Roman" w:hAnsiTheme="majorHAnsi" w:cstheme="majorHAnsi"/>
          <w:u w:val="single"/>
        </w:rPr>
      </w:pPr>
    </w:p>
    <w:p w14:paraId="627B5D0C" w14:textId="455D41BD" w:rsidR="00443952" w:rsidRPr="00AC5B00" w:rsidRDefault="00443952" w:rsidP="00FB37A1">
      <w:pPr>
        <w:pStyle w:val="ListParagraph"/>
        <w:numPr>
          <w:ilvl w:val="2"/>
          <w:numId w:val="20"/>
        </w:numPr>
        <w:spacing w:after="0" w:line="240" w:lineRule="auto"/>
        <w:ind w:left="990" w:hanging="630"/>
        <w:jc w:val="both"/>
        <w:textAlignment w:val="baseline"/>
        <w:rPr>
          <w:rFonts w:asciiTheme="majorHAnsi" w:eastAsia="Times New Roman" w:hAnsiTheme="majorHAnsi" w:cstheme="majorHAnsi"/>
          <w:u w:val="single"/>
        </w:rPr>
      </w:pPr>
      <w:r w:rsidRPr="00AC5B00">
        <w:rPr>
          <w:rFonts w:asciiTheme="majorHAnsi" w:eastAsia="Times New Roman" w:hAnsiTheme="majorHAnsi" w:cstheme="majorHAnsi"/>
          <w:u w:val="single"/>
        </w:rPr>
        <w:t>Breach Remedies</w:t>
      </w:r>
      <w:r w:rsidRPr="00AC5B00">
        <w:rPr>
          <w:rFonts w:asciiTheme="majorHAnsi" w:eastAsia="Times New Roman" w:hAnsiTheme="majorHAnsi" w:cstheme="majorHAnsi"/>
        </w:rPr>
        <w:t xml:space="preserve">.  In addition to any other remedies the </w:t>
      </w:r>
      <w:r w:rsidR="00EA2C2A" w:rsidRPr="00AE1C74">
        <w:rPr>
          <w:rFonts w:asciiTheme="majorHAnsi" w:eastAsia="Times New Roman" w:hAnsiTheme="majorHAnsi" w:cstheme="majorHAnsi"/>
        </w:rPr>
        <w:t>JTCHA</w:t>
      </w:r>
      <w:r w:rsidRPr="00AC5B00">
        <w:rPr>
          <w:rFonts w:asciiTheme="majorHAnsi" w:eastAsia="Times New Roman" w:hAnsiTheme="majorHAnsi" w:cstheme="majorHAnsi"/>
        </w:rPr>
        <w:t xml:space="preserve"> may have at law or equity, in the event of Breach, the </w:t>
      </w:r>
      <w:r w:rsidR="00371EA1" w:rsidRPr="00AE1C74">
        <w:rPr>
          <w:rFonts w:asciiTheme="majorHAnsi" w:eastAsia="Times New Roman" w:hAnsiTheme="majorHAnsi" w:cstheme="majorHAnsi"/>
        </w:rPr>
        <w:t>JTCHA</w:t>
      </w:r>
      <w:r w:rsidRPr="00AC5B00">
        <w:rPr>
          <w:rFonts w:asciiTheme="majorHAnsi" w:eastAsia="Times New Roman" w:hAnsiTheme="majorHAnsi" w:cstheme="majorHAnsi"/>
        </w:rPr>
        <w:t>’s remedies shall include, without limitation</w:t>
      </w:r>
      <w:r w:rsidR="003E5284" w:rsidRPr="00AC5B00">
        <w:rPr>
          <w:rFonts w:asciiTheme="majorHAnsi" w:eastAsia="Times New Roman" w:hAnsiTheme="majorHAnsi" w:cstheme="majorHAnsi"/>
        </w:rPr>
        <w:t xml:space="preserve">, </w:t>
      </w:r>
      <w:r w:rsidRPr="00AC5B00">
        <w:rPr>
          <w:rFonts w:asciiTheme="majorHAnsi" w:eastAsia="Times New Roman" w:hAnsiTheme="majorHAnsi" w:cstheme="majorHAnsi"/>
        </w:rPr>
        <w:t>the following:</w:t>
      </w:r>
    </w:p>
    <w:p w14:paraId="31AD8C32" w14:textId="55710386" w:rsidR="00443952" w:rsidRPr="00AC5B00" w:rsidRDefault="00443952" w:rsidP="00FB37A1">
      <w:pPr>
        <w:pStyle w:val="ListParagraph"/>
        <w:numPr>
          <w:ilvl w:val="3"/>
          <w:numId w:val="20"/>
        </w:numPr>
        <w:spacing w:after="0" w:line="240" w:lineRule="auto"/>
        <w:ind w:left="1530"/>
        <w:jc w:val="both"/>
        <w:textAlignment w:val="baseline"/>
        <w:rPr>
          <w:rFonts w:asciiTheme="majorHAnsi" w:eastAsia="Times New Roman" w:hAnsiTheme="majorHAnsi" w:cstheme="majorHAnsi"/>
          <w:u w:val="single"/>
        </w:rPr>
      </w:pPr>
      <w:r w:rsidRPr="00AC5B00">
        <w:rPr>
          <w:rFonts w:asciiTheme="majorHAnsi" w:eastAsia="Times New Roman" w:hAnsiTheme="majorHAnsi" w:cstheme="majorHAnsi"/>
          <w:u w:val="single"/>
        </w:rPr>
        <w:t>Purchase Option</w:t>
      </w:r>
      <w:r w:rsidRPr="00AC5B00">
        <w:rPr>
          <w:rFonts w:asciiTheme="majorHAnsi" w:eastAsia="Times New Roman" w:hAnsiTheme="majorHAnsi" w:cstheme="majorHAnsi"/>
        </w:rPr>
        <w:t>. </w:t>
      </w:r>
      <w:r w:rsidR="00371EA1" w:rsidRPr="00AE1C74">
        <w:rPr>
          <w:rFonts w:asciiTheme="majorHAnsi" w:eastAsia="Times New Roman" w:hAnsiTheme="majorHAnsi" w:cstheme="majorHAnsi"/>
        </w:rPr>
        <w:t>JTCHA</w:t>
      </w:r>
      <w:r w:rsidRPr="00AC5B00">
        <w:rPr>
          <w:rFonts w:asciiTheme="majorHAnsi" w:eastAsia="Times New Roman" w:hAnsiTheme="majorHAnsi" w:cstheme="majorHAnsi"/>
        </w:rPr>
        <w:t xml:space="preserve"> shall have the option to purchase the Residential Unit for the lesser of the Maximum Resale Price or the appraised value, subject to the restrictions of this Article (“Option”) and Article</w:t>
      </w:r>
      <w:r w:rsidR="00274FA1" w:rsidRPr="00AC5B00">
        <w:rPr>
          <w:rFonts w:asciiTheme="majorHAnsi" w:eastAsia="Times New Roman" w:hAnsiTheme="majorHAnsi" w:cstheme="majorHAnsi"/>
        </w:rPr>
        <w:t xml:space="preserve"> III. </w:t>
      </w:r>
    </w:p>
    <w:p w14:paraId="262F2C5D" w14:textId="77777777" w:rsidR="003E5284" w:rsidRPr="00AC5B00" w:rsidRDefault="00443952" w:rsidP="00FB37A1">
      <w:pPr>
        <w:pStyle w:val="ListParagraph"/>
        <w:numPr>
          <w:ilvl w:val="4"/>
          <w:numId w:val="20"/>
        </w:numPr>
        <w:spacing w:after="0" w:line="240" w:lineRule="auto"/>
        <w:ind w:left="2430" w:hanging="900"/>
        <w:jc w:val="both"/>
        <w:textAlignment w:val="baseline"/>
        <w:rPr>
          <w:rFonts w:asciiTheme="majorHAnsi" w:eastAsia="Times New Roman" w:hAnsiTheme="majorHAnsi" w:cstheme="majorHAnsi"/>
          <w:u w:val="single"/>
        </w:rPr>
      </w:pPr>
      <w:r w:rsidRPr="00AC5B00">
        <w:rPr>
          <w:rFonts w:asciiTheme="majorHAnsi" w:eastAsia="Times New Roman" w:hAnsiTheme="majorHAnsi" w:cstheme="majorHAnsi"/>
        </w:rPr>
        <w:t xml:space="preserve">If the Option is exercised and a loan described in </w:t>
      </w:r>
      <w:r w:rsidR="00A26691" w:rsidRPr="00AC5B00">
        <w:rPr>
          <w:rFonts w:asciiTheme="majorHAnsi" w:eastAsia="Times New Roman" w:hAnsiTheme="majorHAnsi" w:cstheme="majorHAnsi"/>
        </w:rPr>
        <w:t xml:space="preserve">Article </w:t>
      </w:r>
      <w:r w:rsidR="00A26691" w:rsidRPr="00AE1C74">
        <w:rPr>
          <w:rFonts w:asciiTheme="majorHAnsi" w:eastAsia="Times New Roman" w:hAnsiTheme="majorHAnsi" w:cstheme="majorHAnsi"/>
        </w:rPr>
        <w:t>4.1.1.1</w:t>
      </w:r>
      <w:r w:rsidR="00A26691" w:rsidRPr="00AC5B00">
        <w:rPr>
          <w:rFonts w:asciiTheme="majorHAnsi" w:eastAsia="Times New Roman" w:hAnsiTheme="majorHAnsi" w:cstheme="majorHAnsi"/>
        </w:rPr>
        <w:t xml:space="preserve"> </w:t>
      </w:r>
      <w:r w:rsidRPr="00AC5B00">
        <w:rPr>
          <w:rFonts w:asciiTheme="majorHAnsi" w:eastAsia="Times New Roman" w:hAnsiTheme="majorHAnsi" w:cstheme="majorHAnsi"/>
        </w:rPr>
        <w:t>is outstanding, the purchase price for the Option shall be the outstanding principal, accrued interest</w:t>
      </w:r>
      <w:r w:rsidR="00845108" w:rsidRPr="00AC5B00">
        <w:rPr>
          <w:rFonts w:asciiTheme="majorHAnsi" w:eastAsia="Times New Roman" w:hAnsiTheme="majorHAnsi" w:cstheme="majorHAnsi"/>
        </w:rPr>
        <w:t>,</w:t>
      </w:r>
      <w:r w:rsidRPr="00AC5B00">
        <w:rPr>
          <w:rFonts w:asciiTheme="majorHAnsi" w:eastAsia="Times New Roman" w:hAnsiTheme="majorHAnsi" w:cstheme="majorHAnsi"/>
        </w:rPr>
        <w:t xml:space="preserve"> and reasonable costs of such loan, regardless of any other provision of th</w:t>
      </w:r>
      <w:r w:rsidR="00845108" w:rsidRPr="00AC5B00">
        <w:rPr>
          <w:rFonts w:asciiTheme="majorHAnsi" w:eastAsia="Times New Roman" w:hAnsiTheme="majorHAnsi" w:cstheme="majorHAnsi"/>
        </w:rPr>
        <w:t>is R</w:t>
      </w:r>
      <w:r w:rsidRPr="00AC5B00">
        <w:rPr>
          <w:rFonts w:asciiTheme="majorHAnsi" w:eastAsia="Times New Roman" w:hAnsiTheme="majorHAnsi" w:cstheme="majorHAnsi"/>
        </w:rPr>
        <w:t>estriction (“</w:t>
      </w:r>
      <w:r w:rsidRPr="00AC5B00">
        <w:rPr>
          <w:rFonts w:asciiTheme="majorHAnsi" w:eastAsia="Times New Roman" w:hAnsiTheme="majorHAnsi" w:cstheme="majorHAnsi"/>
          <w:u w:val="single"/>
        </w:rPr>
        <w:t>Purchase Price</w:t>
      </w:r>
      <w:r w:rsidRPr="00AC5B00">
        <w:rPr>
          <w:rFonts w:asciiTheme="majorHAnsi" w:eastAsia="Times New Roman" w:hAnsiTheme="majorHAnsi" w:cstheme="majorHAnsi"/>
        </w:rPr>
        <w:t xml:space="preserve">”). </w:t>
      </w:r>
    </w:p>
    <w:p w14:paraId="69E83726" w14:textId="30F6854F" w:rsidR="00443952" w:rsidRPr="00AC5B00" w:rsidRDefault="00443952" w:rsidP="00FB37A1">
      <w:pPr>
        <w:pStyle w:val="ListParagraph"/>
        <w:numPr>
          <w:ilvl w:val="4"/>
          <w:numId w:val="20"/>
        </w:numPr>
        <w:spacing w:after="0" w:line="240" w:lineRule="auto"/>
        <w:ind w:left="2430" w:hanging="900"/>
        <w:jc w:val="both"/>
        <w:textAlignment w:val="baseline"/>
        <w:rPr>
          <w:rFonts w:asciiTheme="majorHAnsi" w:eastAsia="Times New Roman" w:hAnsiTheme="majorHAnsi" w:cstheme="majorHAnsi"/>
          <w:u w:val="single"/>
        </w:rPr>
      </w:pPr>
      <w:r w:rsidRPr="00AE1C74">
        <w:rPr>
          <w:rFonts w:asciiTheme="majorHAnsi" w:eastAsia="Times New Roman" w:hAnsiTheme="majorHAnsi" w:cstheme="majorHAnsi"/>
        </w:rPr>
        <w:t>If Declarant has not completed the Initial Sale of all Residential Units and the Housing Department exercises the Option against</w:t>
      </w:r>
      <w:r w:rsidR="003E5284" w:rsidRPr="00AE1C74">
        <w:rPr>
          <w:rFonts w:asciiTheme="majorHAnsi" w:eastAsia="Times New Roman" w:hAnsiTheme="majorHAnsi" w:cstheme="majorHAnsi"/>
        </w:rPr>
        <w:t xml:space="preserve"> </w:t>
      </w:r>
      <w:r w:rsidRPr="00AE1C74">
        <w:rPr>
          <w:rFonts w:asciiTheme="majorHAnsi" w:eastAsia="Times New Roman" w:hAnsiTheme="majorHAnsi" w:cstheme="majorHAnsi"/>
        </w:rPr>
        <w:t>those</w:t>
      </w:r>
      <w:r w:rsidR="003E5284" w:rsidRPr="00AE1C74">
        <w:rPr>
          <w:rFonts w:asciiTheme="majorHAnsi" w:eastAsia="Times New Roman" w:hAnsiTheme="majorHAnsi" w:cstheme="majorHAnsi"/>
        </w:rPr>
        <w:t xml:space="preserve"> Residential Units</w:t>
      </w:r>
      <w:r w:rsidRPr="00AE1C74">
        <w:rPr>
          <w:rFonts w:asciiTheme="majorHAnsi" w:eastAsia="Times New Roman" w:hAnsiTheme="majorHAnsi" w:cstheme="majorHAnsi"/>
        </w:rPr>
        <w:t xml:space="preserve"> which have not had an Initial Sale, the Purchase Price shall be prorated. In such event, the formula for establishing </w:t>
      </w:r>
      <w:r w:rsidR="00371EA1" w:rsidRPr="00AE1C74">
        <w:rPr>
          <w:rFonts w:asciiTheme="majorHAnsi" w:eastAsia="Times New Roman" w:hAnsiTheme="majorHAnsi" w:cstheme="majorHAnsi"/>
        </w:rPr>
        <w:t>JTCHA</w:t>
      </w:r>
      <w:r w:rsidRPr="00AE1C74">
        <w:rPr>
          <w:rFonts w:asciiTheme="majorHAnsi" w:eastAsia="Times New Roman" w:hAnsiTheme="majorHAnsi" w:cstheme="majorHAnsi"/>
        </w:rPr>
        <w:t>’s Purchase Price shall be Purchase Price multiplied by [# of units to which Option is exercised / (total built - # of Initial Sales)].  By way of example only, if 16 Residential Units are built and 4 have Initial Sales and the Housing Department exercises the Option on 6 units, the formula would be: Purchase Price x [6</w:t>
      </w:r>
      <w:proofErr w:type="gramStart"/>
      <w:r w:rsidRPr="00AE1C74">
        <w:rPr>
          <w:rFonts w:asciiTheme="majorHAnsi" w:eastAsia="Times New Roman" w:hAnsiTheme="majorHAnsi" w:cstheme="majorHAnsi"/>
        </w:rPr>
        <w:t>/(</w:t>
      </w:r>
      <w:proofErr w:type="gramEnd"/>
      <w:r w:rsidRPr="00AE1C74">
        <w:rPr>
          <w:rFonts w:asciiTheme="majorHAnsi" w:eastAsia="Times New Roman" w:hAnsiTheme="majorHAnsi" w:cstheme="majorHAnsi"/>
        </w:rPr>
        <w:t>16-4)]…Purchase Price x .50</w:t>
      </w:r>
      <w:r w:rsidRPr="00AC5B00">
        <w:rPr>
          <w:rFonts w:asciiTheme="majorHAnsi" w:eastAsia="Times New Roman" w:hAnsiTheme="majorHAnsi" w:cstheme="majorHAnsi"/>
        </w:rPr>
        <w:t>. </w:t>
      </w:r>
    </w:p>
    <w:p w14:paraId="0C98969B" w14:textId="3D2E48B3" w:rsidR="00443952" w:rsidRPr="00AC5B00" w:rsidRDefault="001B4EC6" w:rsidP="00FB37A1">
      <w:pPr>
        <w:pStyle w:val="ListParagraph"/>
        <w:numPr>
          <w:ilvl w:val="4"/>
          <w:numId w:val="20"/>
        </w:numPr>
        <w:spacing w:after="0" w:line="240" w:lineRule="auto"/>
        <w:ind w:left="2430" w:hanging="900"/>
        <w:jc w:val="both"/>
        <w:textAlignment w:val="baseline"/>
        <w:rPr>
          <w:rFonts w:asciiTheme="majorHAnsi" w:eastAsia="Times New Roman" w:hAnsiTheme="majorHAnsi" w:cstheme="majorHAnsi"/>
          <w:u w:val="single"/>
        </w:rPr>
      </w:pPr>
      <w:r w:rsidRPr="00AC5B00">
        <w:rPr>
          <w:rFonts w:asciiTheme="majorHAnsi" w:eastAsia="Times New Roman" w:hAnsiTheme="majorHAnsi" w:cstheme="majorHAnsi"/>
        </w:rPr>
        <w:t xml:space="preserve">In exercising </w:t>
      </w:r>
      <w:r w:rsidR="00443952" w:rsidRPr="00AC5B00">
        <w:rPr>
          <w:rFonts w:asciiTheme="majorHAnsi" w:eastAsia="Times New Roman" w:hAnsiTheme="majorHAnsi" w:cstheme="majorHAnsi"/>
        </w:rPr>
        <w:t>its Option,</w:t>
      </w:r>
      <w:r w:rsidR="00371EA1" w:rsidRPr="00AE1C74">
        <w:rPr>
          <w:rFonts w:asciiTheme="majorHAnsi" w:eastAsia="Times New Roman" w:hAnsiTheme="majorHAnsi" w:cstheme="majorHAnsi"/>
        </w:rPr>
        <w:t xml:space="preserve"> JTCHA</w:t>
      </w:r>
      <w:r w:rsidR="00443952" w:rsidRPr="00AC5B00">
        <w:rPr>
          <w:rFonts w:asciiTheme="majorHAnsi" w:eastAsia="Times New Roman" w:hAnsiTheme="majorHAnsi" w:cstheme="majorHAnsi"/>
        </w:rPr>
        <w:t xml:space="preserve"> shall provide written notice </w:t>
      </w:r>
      <w:r w:rsidR="00930EF0" w:rsidRPr="00AC5B00">
        <w:rPr>
          <w:rFonts w:asciiTheme="majorHAnsi" w:eastAsia="Times New Roman" w:hAnsiTheme="majorHAnsi" w:cstheme="majorHAnsi"/>
        </w:rPr>
        <w:t xml:space="preserve">of such </w:t>
      </w:r>
      <w:r w:rsidR="00443952" w:rsidRPr="00AC5B00">
        <w:rPr>
          <w:rFonts w:asciiTheme="majorHAnsi" w:eastAsia="Times New Roman" w:hAnsiTheme="majorHAnsi" w:cstheme="majorHAnsi"/>
        </w:rPr>
        <w:t>to Declarant. Such notice shall include the Purchase Price and the timing for the closing of the purchase. The Option must be exercised within 90 days from receipt of a notification of a borrower Breach or the property foreclosure.   </w:t>
      </w:r>
    </w:p>
    <w:p w14:paraId="54D67E11" w14:textId="723F191B" w:rsidR="00443952" w:rsidRPr="00AC5B00" w:rsidRDefault="00443952" w:rsidP="00FB37A1">
      <w:pPr>
        <w:pStyle w:val="ListParagraph"/>
        <w:numPr>
          <w:ilvl w:val="3"/>
          <w:numId w:val="20"/>
        </w:numPr>
        <w:spacing w:after="0" w:line="240" w:lineRule="auto"/>
        <w:ind w:left="1530"/>
        <w:jc w:val="both"/>
        <w:textAlignment w:val="baseline"/>
        <w:rPr>
          <w:rFonts w:asciiTheme="majorHAnsi" w:eastAsia="Times New Roman" w:hAnsiTheme="majorHAnsi" w:cstheme="majorHAnsi"/>
          <w:u w:val="single"/>
        </w:rPr>
      </w:pPr>
      <w:r w:rsidRPr="00AC5B00">
        <w:rPr>
          <w:rFonts w:asciiTheme="majorHAnsi" w:eastAsia="Times New Roman" w:hAnsiTheme="majorHAnsi" w:cstheme="majorHAnsi"/>
          <w:color w:val="000000"/>
          <w:u w:val="single"/>
        </w:rPr>
        <w:t>Forced Sale</w:t>
      </w:r>
      <w:r w:rsidRPr="00AC5B00">
        <w:rPr>
          <w:rFonts w:asciiTheme="majorHAnsi" w:eastAsia="Times New Roman" w:hAnsiTheme="majorHAnsi" w:cstheme="majorHAnsi"/>
          <w:color w:val="000000"/>
        </w:rPr>
        <w:t xml:space="preserve">.  </w:t>
      </w:r>
      <w:r w:rsidR="00371EA1" w:rsidRPr="00AE1C74">
        <w:rPr>
          <w:rFonts w:asciiTheme="majorHAnsi" w:eastAsia="Times New Roman" w:hAnsiTheme="majorHAnsi" w:cstheme="majorHAnsi"/>
        </w:rPr>
        <w:t>JTCHA</w:t>
      </w:r>
      <w:r w:rsidRPr="00AC5B00">
        <w:rPr>
          <w:rFonts w:asciiTheme="majorHAnsi" w:eastAsia="Times New Roman" w:hAnsiTheme="majorHAnsi" w:cstheme="majorHAnsi"/>
          <w:color w:val="000000"/>
        </w:rPr>
        <w:t xml:space="preserve"> may require </w:t>
      </w:r>
      <w:r w:rsidRPr="00AC5B00">
        <w:rPr>
          <w:rFonts w:asciiTheme="majorHAnsi" w:eastAsia="Times New Roman" w:hAnsiTheme="majorHAnsi" w:cstheme="majorHAnsi"/>
        </w:rPr>
        <w:t xml:space="preserve">Declarant </w:t>
      </w:r>
      <w:r w:rsidRPr="00AC5B00">
        <w:rPr>
          <w:rFonts w:asciiTheme="majorHAnsi" w:eastAsia="Times New Roman" w:hAnsiTheme="majorHAnsi" w:cstheme="majorHAnsi"/>
          <w:color w:val="000000"/>
        </w:rPr>
        <w:t xml:space="preserve">to sell the Residential Unit in accordance with the resale procedures set forth in </w:t>
      </w:r>
      <w:r w:rsidR="00E32F8E" w:rsidRPr="00AC5B00">
        <w:rPr>
          <w:rFonts w:asciiTheme="majorHAnsi" w:eastAsia="Times New Roman" w:hAnsiTheme="majorHAnsi" w:cstheme="majorHAnsi"/>
          <w:color w:val="000000"/>
        </w:rPr>
        <w:t>Article III</w:t>
      </w:r>
      <w:r w:rsidRPr="00AC5B00">
        <w:rPr>
          <w:rFonts w:asciiTheme="majorHAnsi" w:eastAsia="Times New Roman" w:hAnsiTheme="majorHAnsi" w:cstheme="majorHAnsi"/>
          <w:color w:val="000000"/>
        </w:rPr>
        <w:t xml:space="preserve"> and the Rules and Regulations.  </w:t>
      </w:r>
      <w:r w:rsidRPr="00AE1C74">
        <w:rPr>
          <w:rFonts w:asciiTheme="majorHAnsi" w:eastAsia="Times New Roman" w:hAnsiTheme="majorHAnsi" w:cstheme="majorHAnsi"/>
          <w:color w:val="000000"/>
        </w:rPr>
        <w:t>Such sale shall be subject to th</w:t>
      </w:r>
      <w:r w:rsidR="00E32F8E" w:rsidRPr="00AE1C74">
        <w:rPr>
          <w:rFonts w:asciiTheme="majorHAnsi" w:eastAsia="Times New Roman" w:hAnsiTheme="majorHAnsi" w:cstheme="majorHAnsi"/>
          <w:color w:val="000000"/>
        </w:rPr>
        <w:t xml:space="preserve">is </w:t>
      </w:r>
      <w:r w:rsidRPr="00AE1C74">
        <w:rPr>
          <w:rFonts w:asciiTheme="majorHAnsi" w:eastAsia="Times New Roman" w:hAnsiTheme="majorHAnsi" w:cstheme="majorHAnsi"/>
          <w:color w:val="000000"/>
        </w:rPr>
        <w:t>Restriction.</w:t>
      </w:r>
      <w:r w:rsidRPr="00AC5B00">
        <w:rPr>
          <w:rFonts w:asciiTheme="majorHAnsi" w:eastAsia="Times New Roman" w:hAnsiTheme="majorHAnsi" w:cstheme="majorHAnsi"/>
          <w:color w:val="000000"/>
        </w:rPr>
        <w:t> </w:t>
      </w:r>
    </w:p>
    <w:p w14:paraId="43AF3023" w14:textId="275175F3" w:rsidR="00443952" w:rsidRPr="00AC5B00" w:rsidRDefault="00443952" w:rsidP="00FB37A1">
      <w:pPr>
        <w:pStyle w:val="ListParagraph"/>
        <w:numPr>
          <w:ilvl w:val="3"/>
          <w:numId w:val="20"/>
        </w:numPr>
        <w:spacing w:after="0" w:line="240" w:lineRule="auto"/>
        <w:ind w:left="1530"/>
        <w:jc w:val="both"/>
        <w:textAlignment w:val="baseline"/>
        <w:rPr>
          <w:rFonts w:asciiTheme="majorHAnsi" w:eastAsia="Times New Roman" w:hAnsiTheme="majorHAnsi" w:cstheme="majorHAnsi"/>
          <w:u w:val="single"/>
        </w:rPr>
      </w:pPr>
      <w:r w:rsidRPr="00AC5B00">
        <w:rPr>
          <w:rFonts w:asciiTheme="majorHAnsi" w:eastAsia="Times New Roman" w:hAnsiTheme="majorHAnsi" w:cstheme="majorHAnsi"/>
          <w:color w:val="000000"/>
        </w:rPr>
        <w:t>Whether</w:t>
      </w:r>
      <w:r w:rsidR="00371EA1" w:rsidRPr="00AE1C74">
        <w:rPr>
          <w:rFonts w:asciiTheme="majorHAnsi" w:eastAsia="Times New Roman" w:hAnsiTheme="majorHAnsi" w:cstheme="majorHAnsi"/>
        </w:rPr>
        <w:t xml:space="preserve"> JTCHA</w:t>
      </w:r>
      <w:r w:rsidRPr="00AC5B00">
        <w:rPr>
          <w:rFonts w:asciiTheme="majorHAnsi" w:eastAsia="Times New Roman" w:hAnsiTheme="majorHAnsi" w:cstheme="majorHAnsi"/>
          <w:color w:val="000000"/>
        </w:rPr>
        <w:t xml:space="preserve"> elects to exercise its Option </w:t>
      </w:r>
      <w:r w:rsidRPr="00AC5B00">
        <w:rPr>
          <w:rFonts w:asciiTheme="majorHAnsi" w:eastAsia="Times New Roman" w:hAnsiTheme="majorHAnsi" w:cstheme="majorHAnsi"/>
        </w:rPr>
        <w:t>or requires a Forced Sale</w:t>
      </w:r>
      <w:r w:rsidRPr="00AC5B00">
        <w:rPr>
          <w:rFonts w:asciiTheme="majorHAnsi" w:eastAsia="Times New Roman" w:hAnsiTheme="majorHAnsi" w:cstheme="majorHAnsi"/>
          <w:color w:val="000000"/>
        </w:rPr>
        <w:t>, all proceeds, unless otherwise required by statute, will be applied in the following order:  </w:t>
      </w:r>
      <w:r w:rsidR="00371EA1" w:rsidRPr="00AC5B00">
        <w:rPr>
          <w:rFonts w:asciiTheme="majorHAnsi" w:eastAsia="Times New Roman" w:hAnsiTheme="majorHAnsi" w:cstheme="majorHAnsi"/>
          <w:color w:val="000000"/>
        </w:rPr>
        <w:t xml:space="preserve"> </w:t>
      </w:r>
    </w:p>
    <w:p w14:paraId="32D68003" w14:textId="77777777" w:rsidR="00443952" w:rsidRPr="00AC5B00" w:rsidRDefault="00443952" w:rsidP="00FB37A1">
      <w:pPr>
        <w:pStyle w:val="ListParagraph"/>
        <w:spacing w:after="0" w:line="240" w:lineRule="auto"/>
        <w:ind w:left="1530"/>
        <w:jc w:val="both"/>
        <w:textAlignment w:val="baseline"/>
        <w:rPr>
          <w:rFonts w:asciiTheme="majorHAnsi" w:eastAsia="Times New Roman" w:hAnsiTheme="majorHAnsi" w:cstheme="majorHAnsi"/>
          <w:color w:val="000000"/>
        </w:rPr>
      </w:pPr>
      <w:r w:rsidRPr="00AC5B00">
        <w:rPr>
          <w:rFonts w:asciiTheme="majorHAnsi" w:eastAsia="Times New Roman" w:hAnsiTheme="majorHAnsi" w:cstheme="majorHAnsi"/>
          <w:color w:val="000000"/>
        </w:rPr>
        <w:t xml:space="preserve">FIRST, to the payment of any unpaid </w:t>
      </w:r>
      <w:proofErr w:type="gramStart"/>
      <w:r w:rsidRPr="00AC5B00">
        <w:rPr>
          <w:rFonts w:asciiTheme="majorHAnsi" w:eastAsia="Times New Roman" w:hAnsiTheme="majorHAnsi" w:cstheme="majorHAnsi"/>
          <w:color w:val="000000"/>
        </w:rPr>
        <w:t>taxes;</w:t>
      </w:r>
      <w:proofErr w:type="gramEnd"/>
      <w:r w:rsidRPr="00AC5B00">
        <w:rPr>
          <w:rFonts w:asciiTheme="majorHAnsi" w:eastAsia="Times New Roman" w:hAnsiTheme="majorHAnsi" w:cstheme="majorHAnsi"/>
          <w:color w:val="000000"/>
        </w:rPr>
        <w:t xml:space="preserve"> </w:t>
      </w:r>
    </w:p>
    <w:p w14:paraId="69F9D000" w14:textId="77777777" w:rsidR="00443952" w:rsidRPr="00AC5B00" w:rsidRDefault="00443952" w:rsidP="00FB37A1">
      <w:pPr>
        <w:pStyle w:val="ListParagraph"/>
        <w:spacing w:after="0" w:line="240" w:lineRule="auto"/>
        <w:ind w:left="1530"/>
        <w:jc w:val="both"/>
        <w:textAlignment w:val="baseline"/>
        <w:rPr>
          <w:rFonts w:asciiTheme="majorHAnsi" w:eastAsia="Times New Roman" w:hAnsiTheme="majorHAnsi" w:cstheme="majorHAnsi"/>
          <w:color w:val="000000"/>
        </w:rPr>
      </w:pPr>
      <w:r w:rsidRPr="00AC5B00">
        <w:rPr>
          <w:rFonts w:asciiTheme="majorHAnsi" w:eastAsia="Times New Roman" w:hAnsiTheme="majorHAnsi" w:cstheme="majorHAnsi"/>
          <w:color w:val="000000"/>
        </w:rPr>
        <w:t xml:space="preserve">SECOND, to the payment of any Qualified </w:t>
      </w:r>
      <w:proofErr w:type="gramStart"/>
      <w:r w:rsidRPr="00AC5B00">
        <w:rPr>
          <w:rFonts w:asciiTheme="majorHAnsi" w:eastAsia="Times New Roman" w:hAnsiTheme="majorHAnsi" w:cstheme="majorHAnsi"/>
          <w:color w:val="000000"/>
        </w:rPr>
        <w:t>Mortgage;</w:t>
      </w:r>
      <w:proofErr w:type="gramEnd"/>
      <w:r w:rsidRPr="00AC5B00">
        <w:rPr>
          <w:rFonts w:asciiTheme="majorHAnsi" w:eastAsia="Times New Roman" w:hAnsiTheme="majorHAnsi" w:cstheme="majorHAnsi"/>
          <w:color w:val="000000"/>
        </w:rPr>
        <w:t xml:space="preserve"> </w:t>
      </w:r>
    </w:p>
    <w:p w14:paraId="2FAD72D5" w14:textId="77777777" w:rsidR="00443952" w:rsidRPr="00AC5B00" w:rsidRDefault="00443952" w:rsidP="00FB37A1">
      <w:pPr>
        <w:pStyle w:val="ListParagraph"/>
        <w:spacing w:after="0" w:line="240" w:lineRule="auto"/>
        <w:ind w:left="1530"/>
        <w:jc w:val="both"/>
        <w:textAlignment w:val="baseline"/>
        <w:rPr>
          <w:rFonts w:asciiTheme="majorHAnsi" w:eastAsia="Times New Roman" w:hAnsiTheme="majorHAnsi" w:cstheme="majorHAnsi"/>
          <w:color w:val="000000"/>
        </w:rPr>
      </w:pPr>
      <w:r w:rsidRPr="00AC5B00">
        <w:rPr>
          <w:rFonts w:asciiTheme="majorHAnsi" w:eastAsia="Times New Roman" w:hAnsiTheme="majorHAnsi" w:cstheme="majorHAnsi"/>
          <w:color w:val="000000"/>
        </w:rPr>
        <w:t xml:space="preserve">THIRD, to assessments, claims and liens on the Residential Unit (not including any mortgage or lien purportedly affecting the Residential Unit which is not a Qualified Mortgage);  </w:t>
      </w:r>
    </w:p>
    <w:p w14:paraId="2C1B1F42" w14:textId="77777777" w:rsidR="00443952" w:rsidRPr="00AC5B00" w:rsidRDefault="00443952" w:rsidP="00FB37A1">
      <w:pPr>
        <w:pStyle w:val="ListParagraph"/>
        <w:spacing w:after="0" w:line="240" w:lineRule="auto"/>
        <w:ind w:left="1530"/>
        <w:jc w:val="both"/>
        <w:textAlignment w:val="baseline"/>
        <w:rPr>
          <w:rFonts w:asciiTheme="majorHAnsi" w:eastAsia="Times New Roman" w:hAnsiTheme="majorHAnsi" w:cstheme="majorHAnsi"/>
          <w:color w:val="000000"/>
        </w:rPr>
      </w:pPr>
      <w:r w:rsidRPr="00AC5B00">
        <w:rPr>
          <w:rFonts w:asciiTheme="majorHAnsi" w:eastAsia="Times New Roman" w:hAnsiTheme="majorHAnsi" w:cstheme="majorHAnsi"/>
          <w:color w:val="000000"/>
        </w:rPr>
        <w:t xml:space="preserve">FOURTH, to the payment of the closing costs and </w:t>
      </w:r>
      <w:proofErr w:type="gramStart"/>
      <w:r w:rsidRPr="00AC5B00">
        <w:rPr>
          <w:rFonts w:asciiTheme="majorHAnsi" w:eastAsia="Times New Roman" w:hAnsiTheme="majorHAnsi" w:cstheme="majorHAnsi"/>
          <w:color w:val="000000"/>
        </w:rPr>
        <w:t>fees;</w:t>
      </w:r>
      <w:proofErr w:type="gramEnd"/>
      <w:r w:rsidRPr="00AC5B00">
        <w:rPr>
          <w:rFonts w:asciiTheme="majorHAnsi" w:eastAsia="Times New Roman" w:hAnsiTheme="majorHAnsi" w:cstheme="majorHAnsi"/>
          <w:color w:val="000000"/>
        </w:rPr>
        <w:t> </w:t>
      </w:r>
    </w:p>
    <w:p w14:paraId="278B0490" w14:textId="16234714" w:rsidR="00443952" w:rsidRPr="00AC5B00" w:rsidRDefault="00443952" w:rsidP="00FB37A1">
      <w:pPr>
        <w:pStyle w:val="ListParagraph"/>
        <w:spacing w:after="0" w:line="240" w:lineRule="auto"/>
        <w:ind w:left="1530"/>
        <w:jc w:val="both"/>
        <w:textAlignment w:val="baseline"/>
        <w:rPr>
          <w:rFonts w:asciiTheme="majorHAnsi" w:eastAsia="Times New Roman" w:hAnsiTheme="majorHAnsi" w:cstheme="majorHAnsi"/>
          <w:color w:val="000000"/>
        </w:rPr>
      </w:pPr>
      <w:r w:rsidRPr="00AC5B00">
        <w:rPr>
          <w:rFonts w:asciiTheme="majorHAnsi" w:eastAsia="Times New Roman" w:hAnsiTheme="majorHAnsi" w:cstheme="majorHAnsi"/>
          <w:color w:val="000000"/>
        </w:rPr>
        <w:t xml:space="preserve">FIFTH, to the 2% facilitation fee to </w:t>
      </w:r>
      <w:r w:rsidR="00371EA1" w:rsidRPr="00AE1C74">
        <w:rPr>
          <w:rFonts w:asciiTheme="majorHAnsi" w:eastAsia="Times New Roman" w:hAnsiTheme="majorHAnsi" w:cstheme="majorHAnsi"/>
        </w:rPr>
        <w:t>JTCHA</w:t>
      </w:r>
      <w:r w:rsidRPr="00AC5B00">
        <w:rPr>
          <w:rFonts w:asciiTheme="majorHAnsi" w:eastAsia="Times New Roman" w:hAnsiTheme="majorHAnsi" w:cstheme="majorHAnsi"/>
          <w:color w:val="000000"/>
        </w:rPr>
        <w:t>; </w:t>
      </w:r>
    </w:p>
    <w:p w14:paraId="1B3ADD22" w14:textId="792F33EB" w:rsidR="00443952" w:rsidRPr="00AC5B00" w:rsidRDefault="00443952" w:rsidP="00FB37A1">
      <w:pPr>
        <w:pStyle w:val="ListParagraph"/>
        <w:spacing w:after="0" w:line="240" w:lineRule="auto"/>
        <w:ind w:left="1530"/>
        <w:jc w:val="both"/>
        <w:textAlignment w:val="baseline"/>
        <w:rPr>
          <w:rFonts w:asciiTheme="majorHAnsi" w:eastAsia="Times New Roman" w:hAnsiTheme="majorHAnsi" w:cstheme="majorHAnsi"/>
          <w:color w:val="000000"/>
        </w:rPr>
      </w:pPr>
      <w:r w:rsidRPr="00AC5B00">
        <w:rPr>
          <w:rFonts w:asciiTheme="majorHAnsi" w:eastAsia="Times New Roman" w:hAnsiTheme="majorHAnsi" w:cstheme="majorHAnsi"/>
          <w:color w:val="000000"/>
        </w:rPr>
        <w:t xml:space="preserve">SIXTH, to the payment of any penalties assessed against </w:t>
      </w:r>
      <w:r w:rsidRPr="00AC5B00">
        <w:rPr>
          <w:rFonts w:asciiTheme="majorHAnsi" w:eastAsia="Times New Roman" w:hAnsiTheme="majorHAnsi" w:cstheme="majorHAnsi"/>
        </w:rPr>
        <w:t xml:space="preserve">Declarant </w:t>
      </w:r>
      <w:r w:rsidRPr="00AC5B00">
        <w:rPr>
          <w:rFonts w:asciiTheme="majorHAnsi" w:eastAsia="Times New Roman" w:hAnsiTheme="majorHAnsi" w:cstheme="majorHAnsi"/>
          <w:color w:val="000000"/>
        </w:rPr>
        <w:t xml:space="preserve">by </w:t>
      </w:r>
      <w:r w:rsidR="00371EA1" w:rsidRPr="00AE1C74">
        <w:rPr>
          <w:rFonts w:asciiTheme="majorHAnsi" w:eastAsia="Times New Roman" w:hAnsiTheme="majorHAnsi" w:cstheme="majorHAnsi"/>
        </w:rPr>
        <w:t>JTCHA</w:t>
      </w:r>
      <w:r w:rsidRPr="00AC5B00">
        <w:rPr>
          <w:rFonts w:asciiTheme="majorHAnsi" w:eastAsia="Times New Roman" w:hAnsiTheme="majorHAnsi" w:cstheme="majorHAnsi"/>
          <w:color w:val="000000"/>
        </w:rPr>
        <w:t>; </w:t>
      </w:r>
    </w:p>
    <w:p w14:paraId="3C422C81" w14:textId="3124CC87" w:rsidR="00443952" w:rsidRPr="00AC5B00" w:rsidRDefault="00443952" w:rsidP="00FB37A1">
      <w:pPr>
        <w:pStyle w:val="ListParagraph"/>
        <w:spacing w:after="0" w:line="240" w:lineRule="auto"/>
        <w:ind w:left="1530"/>
        <w:jc w:val="both"/>
        <w:textAlignment w:val="baseline"/>
        <w:rPr>
          <w:rFonts w:asciiTheme="majorHAnsi" w:eastAsia="Times New Roman" w:hAnsiTheme="majorHAnsi" w:cstheme="majorHAnsi"/>
        </w:rPr>
      </w:pPr>
      <w:r w:rsidRPr="00AC5B00">
        <w:rPr>
          <w:rFonts w:asciiTheme="majorHAnsi" w:eastAsia="Times New Roman" w:hAnsiTheme="majorHAnsi" w:cstheme="majorHAnsi"/>
          <w:color w:val="000000"/>
        </w:rPr>
        <w:t xml:space="preserve">SEVENTH, to the repayment to </w:t>
      </w:r>
      <w:r w:rsidR="00371EA1" w:rsidRPr="00AE1C74">
        <w:rPr>
          <w:rFonts w:asciiTheme="majorHAnsi" w:eastAsia="Times New Roman" w:hAnsiTheme="majorHAnsi" w:cstheme="majorHAnsi"/>
        </w:rPr>
        <w:t>JTCHA</w:t>
      </w:r>
      <w:r w:rsidRPr="00AC5B00">
        <w:rPr>
          <w:rFonts w:asciiTheme="majorHAnsi" w:eastAsia="Times New Roman" w:hAnsiTheme="majorHAnsi" w:cstheme="majorHAnsi"/>
          <w:color w:val="000000"/>
        </w:rPr>
        <w:t xml:space="preserve"> of any monies advanced by it in connection with </w:t>
      </w:r>
      <w:r w:rsidRPr="00AC5B00">
        <w:rPr>
          <w:rFonts w:asciiTheme="majorHAnsi" w:eastAsia="Times New Roman" w:hAnsiTheme="majorHAnsi" w:cstheme="majorHAnsi"/>
        </w:rPr>
        <w:t>a mortgage or other debt with respect to a Residential Unit, or any other payment made in Declarant’s behalf;  </w:t>
      </w:r>
      <w:r w:rsidR="00371EA1" w:rsidRPr="00AC5B00">
        <w:rPr>
          <w:rFonts w:asciiTheme="majorHAnsi" w:eastAsia="Times New Roman" w:hAnsiTheme="majorHAnsi" w:cstheme="majorHAnsi"/>
        </w:rPr>
        <w:t xml:space="preserve"> </w:t>
      </w:r>
    </w:p>
    <w:p w14:paraId="51B231D2" w14:textId="77777777" w:rsidR="00443952" w:rsidRPr="00AC5B00" w:rsidRDefault="00443952" w:rsidP="00FB37A1">
      <w:pPr>
        <w:pStyle w:val="ListParagraph"/>
        <w:spacing w:after="0" w:line="240" w:lineRule="auto"/>
        <w:ind w:left="1530"/>
        <w:jc w:val="both"/>
        <w:textAlignment w:val="baseline"/>
        <w:rPr>
          <w:rFonts w:asciiTheme="majorHAnsi" w:eastAsia="Times New Roman" w:hAnsiTheme="majorHAnsi" w:cstheme="majorHAnsi"/>
        </w:rPr>
      </w:pPr>
      <w:r w:rsidRPr="00AC5B00">
        <w:rPr>
          <w:rFonts w:asciiTheme="majorHAnsi" w:eastAsia="Times New Roman" w:hAnsiTheme="majorHAnsi" w:cstheme="majorHAnsi"/>
        </w:rPr>
        <w:t>EIGHTH, to any repairs needed for the Residential Unit; and </w:t>
      </w:r>
    </w:p>
    <w:p w14:paraId="3C2E20C7" w14:textId="6487C174" w:rsidR="00443952" w:rsidRPr="00AC5B00" w:rsidRDefault="00443952" w:rsidP="00FB37A1">
      <w:pPr>
        <w:pStyle w:val="ListParagraph"/>
        <w:spacing w:after="0" w:line="240" w:lineRule="auto"/>
        <w:ind w:left="1530"/>
        <w:jc w:val="both"/>
        <w:textAlignment w:val="baseline"/>
        <w:rPr>
          <w:rFonts w:asciiTheme="majorHAnsi" w:eastAsia="Times New Roman" w:hAnsiTheme="majorHAnsi" w:cstheme="majorHAnsi"/>
        </w:rPr>
      </w:pPr>
      <w:r w:rsidRPr="00AC5B00">
        <w:rPr>
          <w:rFonts w:asciiTheme="majorHAnsi" w:eastAsia="Times New Roman" w:hAnsiTheme="majorHAnsi" w:cstheme="majorHAnsi"/>
        </w:rPr>
        <w:t>NINTH, any remaining proceeds shall be paid to Declarant.   </w:t>
      </w:r>
    </w:p>
    <w:p w14:paraId="50AC43D0" w14:textId="47156A84" w:rsidR="00443952" w:rsidRPr="00AC5B00" w:rsidRDefault="00443952" w:rsidP="00FB37A1">
      <w:pPr>
        <w:pStyle w:val="ListParagraph"/>
        <w:spacing w:after="0" w:line="240" w:lineRule="auto"/>
        <w:ind w:left="1530"/>
        <w:jc w:val="both"/>
        <w:textAlignment w:val="baseline"/>
        <w:rPr>
          <w:rFonts w:asciiTheme="majorHAnsi" w:eastAsia="Times New Roman" w:hAnsiTheme="majorHAnsi" w:cstheme="majorHAnsi"/>
        </w:rPr>
      </w:pPr>
      <w:r w:rsidRPr="00AC5B00">
        <w:rPr>
          <w:rFonts w:asciiTheme="majorHAnsi" w:eastAsia="Times New Roman" w:hAnsiTheme="majorHAnsi" w:cstheme="majorHAnsi"/>
        </w:rPr>
        <w:t>If there are insufficient proceeds to satisfy the foregoing, Declarant shall remain personally liable for such deficiency.     </w:t>
      </w:r>
    </w:p>
    <w:p w14:paraId="7BB27460" w14:textId="7749D7AF" w:rsidR="00443952" w:rsidRPr="00AC5B00" w:rsidRDefault="00443952" w:rsidP="00FB37A1">
      <w:pPr>
        <w:pStyle w:val="ListParagraph"/>
        <w:numPr>
          <w:ilvl w:val="3"/>
          <w:numId w:val="20"/>
        </w:numPr>
        <w:spacing w:after="0" w:line="240" w:lineRule="auto"/>
        <w:ind w:left="1530"/>
        <w:jc w:val="both"/>
        <w:textAlignment w:val="baseline"/>
        <w:rPr>
          <w:rFonts w:asciiTheme="majorHAnsi" w:eastAsia="Times New Roman" w:hAnsiTheme="majorHAnsi" w:cstheme="majorHAnsi"/>
          <w:u w:val="single"/>
        </w:rPr>
      </w:pPr>
      <w:r w:rsidRPr="00AC5B00">
        <w:rPr>
          <w:rFonts w:asciiTheme="majorHAnsi" w:eastAsia="Times New Roman" w:hAnsiTheme="majorHAnsi" w:cstheme="majorHAnsi"/>
          <w:u w:val="single"/>
        </w:rPr>
        <w:lastRenderedPageBreak/>
        <w:t xml:space="preserve">Appointment of Housing </w:t>
      </w:r>
      <w:r w:rsidR="00B97D3A" w:rsidRPr="00AC5B00">
        <w:rPr>
          <w:rFonts w:asciiTheme="majorHAnsi" w:eastAsia="Times New Roman" w:hAnsiTheme="majorHAnsi" w:cstheme="majorHAnsi"/>
          <w:u w:val="single"/>
        </w:rPr>
        <w:t>Manager</w:t>
      </w:r>
      <w:r w:rsidRPr="00AC5B00">
        <w:rPr>
          <w:rFonts w:asciiTheme="majorHAnsi" w:eastAsia="Times New Roman" w:hAnsiTheme="majorHAnsi" w:cstheme="majorHAnsi"/>
          <w:u w:val="single"/>
        </w:rPr>
        <w:t xml:space="preserve"> as Attorney-in-Fact. </w:t>
      </w:r>
      <w:r w:rsidRPr="00AC5B00">
        <w:rPr>
          <w:rFonts w:asciiTheme="majorHAnsi" w:eastAsia="Times New Roman" w:hAnsiTheme="majorHAnsi" w:cstheme="majorHAnsi"/>
          <w:color w:val="000000"/>
        </w:rPr>
        <w:t xml:space="preserve"> </w:t>
      </w:r>
      <w:r w:rsidRPr="00AC5B00">
        <w:rPr>
          <w:rFonts w:asciiTheme="majorHAnsi" w:eastAsia="Times New Roman" w:hAnsiTheme="majorHAnsi" w:cstheme="majorHAnsi"/>
        </w:rPr>
        <w:t>I</w:t>
      </w:r>
      <w:r w:rsidRPr="00AC5B00">
        <w:rPr>
          <w:rFonts w:asciiTheme="majorHAnsi" w:eastAsia="Times New Roman" w:hAnsiTheme="majorHAnsi" w:cstheme="majorHAnsi"/>
          <w:color w:val="000000"/>
        </w:rPr>
        <w:t xml:space="preserve">n the event </w:t>
      </w:r>
      <w:r w:rsidR="00CC357A" w:rsidRPr="00AE1C74">
        <w:rPr>
          <w:rFonts w:asciiTheme="majorHAnsi" w:eastAsia="Times New Roman" w:hAnsiTheme="majorHAnsi" w:cstheme="majorHAnsi"/>
        </w:rPr>
        <w:t>JTCHA</w:t>
      </w:r>
      <w:r w:rsidR="00CC357A" w:rsidRPr="00AC5B00">
        <w:rPr>
          <w:rFonts w:asciiTheme="majorHAnsi" w:eastAsia="Times New Roman" w:hAnsiTheme="majorHAnsi" w:cstheme="majorHAnsi"/>
        </w:rPr>
        <w:t xml:space="preserve"> </w:t>
      </w:r>
      <w:r w:rsidRPr="00AC5B00">
        <w:rPr>
          <w:rFonts w:asciiTheme="majorHAnsi" w:eastAsia="Times New Roman" w:hAnsiTheme="majorHAnsi" w:cstheme="majorHAnsi"/>
          <w:color w:val="000000"/>
        </w:rPr>
        <w:t>exercises its Option or require</w:t>
      </w:r>
      <w:r w:rsidRPr="00AC5B00">
        <w:rPr>
          <w:rFonts w:asciiTheme="majorHAnsi" w:eastAsia="Times New Roman" w:hAnsiTheme="majorHAnsi" w:cstheme="majorHAnsi"/>
        </w:rPr>
        <w:t>s a F</w:t>
      </w:r>
      <w:r w:rsidRPr="00AC5B00">
        <w:rPr>
          <w:rFonts w:asciiTheme="majorHAnsi" w:eastAsia="Times New Roman" w:hAnsiTheme="majorHAnsi" w:cstheme="majorHAnsi"/>
          <w:color w:val="000000"/>
        </w:rPr>
        <w:t>orc</w:t>
      </w:r>
      <w:r w:rsidRPr="00AC5B00">
        <w:rPr>
          <w:rFonts w:asciiTheme="majorHAnsi" w:eastAsia="Times New Roman" w:hAnsiTheme="majorHAnsi" w:cstheme="majorHAnsi"/>
        </w:rPr>
        <w:t>ed Sale, Declarant hereby irrevocably appoints the Housing Manager a</w:t>
      </w:r>
      <w:r w:rsidR="00EE32E0" w:rsidRPr="00AC5B00">
        <w:rPr>
          <w:rFonts w:asciiTheme="majorHAnsi" w:eastAsia="Times New Roman" w:hAnsiTheme="majorHAnsi" w:cstheme="majorHAnsi"/>
        </w:rPr>
        <w:t>s their</w:t>
      </w:r>
      <w:r w:rsidRPr="00AC5B00">
        <w:rPr>
          <w:rFonts w:asciiTheme="majorHAnsi" w:eastAsia="Times New Roman" w:hAnsiTheme="majorHAnsi" w:cstheme="majorHAnsi"/>
        </w:rPr>
        <w:t xml:space="preserve"> attorney-in-fact to effect any such purchase or sale on</w:t>
      </w:r>
      <w:r w:rsidR="00EE32E0" w:rsidRPr="00AC5B00">
        <w:rPr>
          <w:rFonts w:asciiTheme="majorHAnsi" w:eastAsia="Times New Roman" w:hAnsiTheme="majorHAnsi" w:cstheme="majorHAnsi"/>
        </w:rPr>
        <w:t xml:space="preserve"> their </w:t>
      </w:r>
      <w:r w:rsidRPr="00AC5B00">
        <w:rPr>
          <w:rFonts w:asciiTheme="majorHAnsi" w:eastAsia="Times New Roman" w:hAnsiTheme="majorHAnsi" w:cstheme="majorHAnsi"/>
        </w:rPr>
        <w:t xml:space="preserve">behalf (including without limitation the right to cause an inspection of the Residential Unit and make such repairs to the Residential Unit as </w:t>
      </w:r>
      <w:r w:rsidR="00CC357A" w:rsidRPr="00AE1C74">
        <w:rPr>
          <w:rFonts w:asciiTheme="majorHAnsi" w:eastAsia="Times New Roman" w:hAnsiTheme="majorHAnsi" w:cstheme="majorHAnsi"/>
        </w:rPr>
        <w:t>JTCHA, or its designee</w:t>
      </w:r>
      <w:r w:rsidR="00CC357A" w:rsidRPr="00AC5B00">
        <w:rPr>
          <w:rFonts w:asciiTheme="majorHAnsi" w:eastAsia="Times New Roman" w:hAnsiTheme="majorHAnsi" w:cstheme="majorHAnsi"/>
        </w:rPr>
        <w:t>,</w:t>
      </w:r>
      <w:r w:rsidRPr="00AC5B00">
        <w:rPr>
          <w:rFonts w:asciiTheme="majorHAnsi" w:eastAsia="Times New Roman" w:hAnsiTheme="majorHAnsi" w:cstheme="majorHAnsi"/>
        </w:rPr>
        <w:t xml:space="preserve"> may reasonably deem necessary), and to execute any and all deeds of conveyance or other instruments necessary to fully effect such purchase or sale and conveyance.   </w:t>
      </w:r>
      <w:r w:rsidR="00CC357A" w:rsidRPr="00AC5B00">
        <w:rPr>
          <w:rFonts w:asciiTheme="majorHAnsi" w:eastAsia="Times New Roman" w:hAnsiTheme="majorHAnsi" w:cstheme="majorHAnsi"/>
        </w:rPr>
        <w:t xml:space="preserve"> </w:t>
      </w:r>
    </w:p>
    <w:p w14:paraId="082783B6" w14:textId="4CD4CA97" w:rsidR="00443952" w:rsidRPr="00AC5B00" w:rsidRDefault="00443952" w:rsidP="00FB37A1">
      <w:pPr>
        <w:pStyle w:val="ListParagraph"/>
        <w:numPr>
          <w:ilvl w:val="2"/>
          <w:numId w:val="20"/>
        </w:numPr>
        <w:spacing w:after="0" w:line="240" w:lineRule="auto"/>
        <w:ind w:left="990" w:hanging="630"/>
        <w:jc w:val="both"/>
        <w:textAlignment w:val="baseline"/>
        <w:rPr>
          <w:rFonts w:asciiTheme="majorHAnsi" w:eastAsia="Times New Roman" w:hAnsiTheme="majorHAnsi" w:cstheme="majorHAnsi"/>
          <w:u w:val="single"/>
        </w:rPr>
      </w:pPr>
      <w:r w:rsidRPr="00AC5B00">
        <w:rPr>
          <w:rFonts w:asciiTheme="majorHAnsi" w:eastAsia="Times New Roman" w:hAnsiTheme="majorHAnsi" w:cstheme="majorHAnsi"/>
          <w:u w:val="single"/>
        </w:rPr>
        <w:t>Limitation on Appreciation at Resale</w:t>
      </w:r>
      <w:r w:rsidRPr="00AC5B00">
        <w:rPr>
          <w:rFonts w:asciiTheme="majorHAnsi" w:eastAsia="Times New Roman" w:hAnsiTheme="majorHAnsi" w:cstheme="majorHAnsi"/>
        </w:rPr>
        <w:t xml:space="preserve">.  </w:t>
      </w:r>
      <w:r w:rsidR="00CC357A" w:rsidRPr="00AE1C74">
        <w:rPr>
          <w:rFonts w:asciiTheme="majorHAnsi" w:eastAsia="Times New Roman" w:hAnsiTheme="majorHAnsi" w:cstheme="majorHAnsi"/>
        </w:rPr>
        <w:t>JTCHA</w:t>
      </w:r>
      <w:r w:rsidRPr="00AC5B00">
        <w:rPr>
          <w:rFonts w:asciiTheme="majorHAnsi" w:eastAsia="Times New Roman" w:hAnsiTheme="majorHAnsi" w:cstheme="majorHAnsi"/>
        </w:rPr>
        <w:t xml:space="preserve"> may fix the Maximum Resale Price of a breaching </w:t>
      </w:r>
      <w:r w:rsidR="00EE32E0" w:rsidRPr="00AC5B00">
        <w:rPr>
          <w:rFonts w:asciiTheme="majorHAnsi" w:eastAsia="Times New Roman" w:hAnsiTheme="majorHAnsi" w:cstheme="majorHAnsi"/>
        </w:rPr>
        <w:t>o</w:t>
      </w:r>
      <w:r w:rsidRPr="00AC5B00">
        <w:rPr>
          <w:rFonts w:asciiTheme="majorHAnsi" w:eastAsia="Times New Roman" w:hAnsiTheme="majorHAnsi" w:cstheme="majorHAnsi"/>
        </w:rPr>
        <w:t xml:space="preserve">wner’s Residential Unit to the Maximum Resale Price for the Residential Unit as of the date of an </w:t>
      </w:r>
      <w:r w:rsidR="00EE32E0" w:rsidRPr="00AC5B00">
        <w:rPr>
          <w:rFonts w:asciiTheme="majorHAnsi" w:eastAsia="Times New Roman" w:hAnsiTheme="majorHAnsi" w:cstheme="majorHAnsi"/>
        </w:rPr>
        <w:t>o</w:t>
      </w:r>
      <w:r w:rsidRPr="00AC5B00">
        <w:rPr>
          <w:rFonts w:asciiTheme="majorHAnsi" w:eastAsia="Times New Roman" w:hAnsiTheme="majorHAnsi" w:cstheme="majorHAnsi"/>
        </w:rPr>
        <w:t xml:space="preserve">wner’s Breach (or as of such date after the </w:t>
      </w:r>
      <w:r w:rsidR="00EE32E0" w:rsidRPr="00AC5B00">
        <w:rPr>
          <w:rFonts w:asciiTheme="majorHAnsi" w:eastAsia="Times New Roman" w:hAnsiTheme="majorHAnsi" w:cstheme="majorHAnsi"/>
        </w:rPr>
        <w:t>Breach</w:t>
      </w:r>
      <w:r w:rsidRPr="00AC5B00">
        <w:rPr>
          <w:rFonts w:asciiTheme="majorHAnsi" w:eastAsia="Times New Roman" w:hAnsiTheme="majorHAnsi" w:cstheme="majorHAnsi"/>
        </w:rPr>
        <w:t xml:space="preserve"> as </w:t>
      </w:r>
      <w:r w:rsidR="00CC357A" w:rsidRPr="00AE1C74">
        <w:rPr>
          <w:rFonts w:asciiTheme="majorHAnsi" w:eastAsia="Times New Roman" w:hAnsiTheme="majorHAnsi" w:cstheme="majorHAnsi"/>
        </w:rPr>
        <w:t>JTCHA</w:t>
      </w:r>
      <w:r w:rsidR="00CC357A" w:rsidRPr="00AC5B00">
        <w:rPr>
          <w:rFonts w:asciiTheme="majorHAnsi" w:eastAsia="Times New Roman" w:hAnsiTheme="majorHAnsi" w:cstheme="majorHAnsi"/>
        </w:rPr>
        <w:t xml:space="preserve"> </w:t>
      </w:r>
      <w:r w:rsidRPr="00AC5B00">
        <w:rPr>
          <w:rFonts w:asciiTheme="majorHAnsi" w:eastAsia="Times New Roman" w:hAnsiTheme="majorHAnsi" w:cstheme="majorHAnsi"/>
        </w:rPr>
        <w:t>may determine), and in such event, the Maximum Resale Price shall cease thereafter to increase. </w:t>
      </w:r>
      <w:r w:rsidR="00CC357A" w:rsidRPr="00AC5B00">
        <w:rPr>
          <w:rFonts w:asciiTheme="majorHAnsi" w:eastAsia="Times New Roman" w:hAnsiTheme="majorHAnsi" w:cstheme="majorHAnsi"/>
        </w:rPr>
        <w:t xml:space="preserve"> </w:t>
      </w:r>
    </w:p>
    <w:p w14:paraId="6EF481E8" w14:textId="3D231297" w:rsidR="00443952" w:rsidRPr="00AC5B00" w:rsidRDefault="00443952" w:rsidP="00FB37A1">
      <w:pPr>
        <w:pStyle w:val="ListParagraph"/>
        <w:numPr>
          <w:ilvl w:val="2"/>
          <w:numId w:val="20"/>
        </w:numPr>
        <w:spacing w:after="0" w:line="240" w:lineRule="auto"/>
        <w:ind w:left="990" w:hanging="630"/>
        <w:jc w:val="both"/>
        <w:textAlignment w:val="baseline"/>
        <w:rPr>
          <w:rFonts w:asciiTheme="majorHAnsi" w:eastAsia="Times New Roman" w:hAnsiTheme="majorHAnsi" w:cstheme="majorHAnsi"/>
        </w:rPr>
      </w:pPr>
      <w:r w:rsidRPr="00AC5B00">
        <w:rPr>
          <w:rFonts w:asciiTheme="majorHAnsi" w:eastAsia="Times New Roman" w:hAnsiTheme="majorHAnsi" w:cstheme="majorHAnsi"/>
          <w:u w:val="single"/>
        </w:rPr>
        <w:t>Remedies</w:t>
      </w:r>
      <w:r w:rsidRPr="00AC5B00">
        <w:rPr>
          <w:rFonts w:asciiTheme="majorHAnsi" w:eastAsia="Times New Roman" w:hAnsiTheme="majorHAnsi" w:cstheme="majorHAnsi"/>
        </w:rPr>
        <w:t xml:space="preserve">. </w:t>
      </w:r>
      <w:r w:rsidR="00CC357A" w:rsidRPr="00AE1C74">
        <w:rPr>
          <w:rFonts w:asciiTheme="majorHAnsi" w:eastAsia="Times New Roman" w:hAnsiTheme="majorHAnsi" w:cstheme="majorHAnsi"/>
        </w:rPr>
        <w:t>JTCHA</w:t>
      </w:r>
      <w:r w:rsidRPr="00AC5B00">
        <w:rPr>
          <w:rFonts w:asciiTheme="majorHAnsi" w:eastAsia="Times New Roman" w:hAnsiTheme="majorHAnsi" w:cstheme="majorHAnsi"/>
        </w:rPr>
        <w:t xml:space="preserve"> may, at its discretion, invoke any additional remedies available to it and seek any such relief, at law or equity, as may be appropriate, including but not limited to, specific performance of th</w:t>
      </w:r>
      <w:r w:rsidR="003C70C7" w:rsidRPr="00AC5B00">
        <w:rPr>
          <w:rFonts w:asciiTheme="majorHAnsi" w:eastAsia="Times New Roman" w:hAnsiTheme="majorHAnsi" w:cstheme="majorHAnsi"/>
        </w:rPr>
        <w:t xml:space="preserve">is </w:t>
      </w:r>
      <w:r w:rsidRPr="00AC5B00">
        <w:rPr>
          <w:rFonts w:asciiTheme="majorHAnsi" w:eastAsia="Times New Roman" w:hAnsiTheme="majorHAnsi" w:cstheme="majorHAnsi"/>
        </w:rPr>
        <w:t>Restriction and the Rules and Regulations; temporary, permanent, or preliminary injunctive relief (including prohibiting a proposed sale or transfer); a declaration that a sale or transfer is void; a forced sale; and monetary damages. Any equitabl</w:t>
      </w:r>
      <w:r w:rsidRPr="0047257B">
        <w:rPr>
          <w:rFonts w:asciiTheme="majorHAnsi" w:eastAsia="Times New Roman" w:hAnsiTheme="majorHAnsi" w:cstheme="majorHAnsi"/>
        </w:rPr>
        <w:t>e relief may be sought singly or in combination with such other remedies the</w:t>
      </w:r>
      <w:r w:rsidR="00296EDD">
        <w:rPr>
          <w:rFonts w:asciiTheme="majorHAnsi" w:eastAsia="Times New Roman" w:hAnsiTheme="majorHAnsi" w:cstheme="majorHAnsi"/>
        </w:rPr>
        <w:t xml:space="preserve"> JTCHA </w:t>
      </w:r>
      <w:r w:rsidRPr="0047257B">
        <w:rPr>
          <w:rFonts w:asciiTheme="majorHAnsi" w:eastAsia="Times New Roman" w:hAnsiTheme="majorHAnsi" w:cstheme="majorHAnsi"/>
        </w:rPr>
        <w:t>may be entitled to, either pursuant to th</w:t>
      </w:r>
      <w:r w:rsidR="003C70C7">
        <w:rPr>
          <w:rFonts w:asciiTheme="majorHAnsi" w:eastAsia="Times New Roman" w:hAnsiTheme="majorHAnsi" w:cstheme="majorHAnsi"/>
        </w:rPr>
        <w:t>is R</w:t>
      </w:r>
      <w:r w:rsidRPr="0047257B">
        <w:rPr>
          <w:rFonts w:asciiTheme="majorHAnsi" w:eastAsia="Times New Roman" w:hAnsiTheme="majorHAnsi" w:cstheme="majorHAnsi"/>
        </w:rPr>
        <w:t xml:space="preserve">estriction, the Rules and Regulations, the </w:t>
      </w:r>
      <w:r w:rsidR="00323F06">
        <w:rPr>
          <w:rFonts w:asciiTheme="majorHAnsi" w:eastAsia="Times New Roman" w:hAnsiTheme="majorHAnsi" w:cstheme="majorHAnsi"/>
        </w:rPr>
        <w:t>applic</w:t>
      </w:r>
      <w:r w:rsidR="00323F06" w:rsidRPr="00AC5B00">
        <w:rPr>
          <w:rFonts w:asciiTheme="majorHAnsi" w:eastAsia="Times New Roman" w:hAnsiTheme="majorHAnsi" w:cstheme="majorHAnsi"/>
        </w:rPr>
        <w:t xml:space="preserve">able </w:t>
      </w:r>
      <w:r w:rsidRPr="00AC5B00">
        <w:rPr>
          <w:rFonts w:asciiTheme="majorHAnsi" w:eastAsia="Times New Roman" w:hAnsiTheme="majorHAnsi" w:cstheme="majorHAnsi"/>
        </w:rPr>
        <w:t xml:space="preserve">Land Development Regulations, or under the </w:t>
      </w:r>
      <w:r w:rsidR="00CA414F" w:rsidRPr="00AC5B00">
        <w:rPr>
          <w:rFonts w:asciiTheme="majorHAnsi" w:eastAsia="Times New Roman" w:hAnsiTheme="majorHAnsi" w:cstheme="majorHAnsi"/>
        </w:rPr>
        <w:t xml:space="preserve">local, state, or federal </w:t>
      </w:r>
      <w:r w:rsidRPr="00AC5B00">
        <w:rPr>
          <w:rFonts w:asciiTheme="majorHAnsi" w:eastAsia="Times New Roman" w:hAnsiTheme="majorHAnsi" w:cstheme="majorHAnsi"/>
        </w:rPr>
        <w:t>law. </w:t>
      </w:r>
    </w:p>
    <w:p w14:paraId="3528823D" w14:textId="6654BB9A" w:rsidR="00443952" w:rsidRPr="00AC5B00" w:rsidRDefault="00443952" w:rsidP="008F7AE8">
      <w:pPr>
        <w:pStyle w:val="ListParagraph"/>
        <w:numPr>
          <w:ilvl w:val="2"/>
          <w:numId w:val="20"/>
        </w:numPr>
        <w:spacing w:after="0" w:line="240" w:lineRule="auto"/>
        <w:ind w:left="990" w:hanging="630"/>
        <w:jc w:val="both"/>
        <w:textAlignment w:val="baseline"/>
        <w:rPr>
          <w:rFonts w:asciiTheme="majorHAnsi" w:eastAsia="Times New Roman" w:hAnsiTheme="majorHAnsi" w:cstheme="majorHAnsi"/>
        </w:rPr>
      </w:pPr>
      <w:r w:rsidRPr="00AC5B00">
        <w:rPr>
          <w:rFonts w:asciiTheme="majorHAnsi" w:eastAsia="Times New Roman" w:hAnsiTheme="majorHAnsi" w:cstheme="majorHAnsi"/>
          <w:u w:val="single"/>
        </w:rPr>
        <w:t>Hold Harmless</w:t>
      </w:r>
      <w:r w:rsidRPr="00AC5B00">
        <w:rPr>
          <w:rFonts w:asciiTheme="majorHAnsi" w:eastAsia="Times New Roman" w:hAnsiTheme="majorHAnsi" w:cstheme="majorHAnsi"/>
        </w:rPr>
        <w:t>. In the event o</w:t>
      </w:r>
      <w:r w:rsidR="005C6F68" w:rsidRPr="00AC5B00">
        <w:rPr>
          <w:rFonts w:asciiTheme="majorHAnsi" w:eastAsia="Times New Roman" w:hAnsiTheme="majorHAnsi" w:cstheme="majorHAnsi"/>
        </w:rPr>
        <w:t>f a Breach</w:t>
      </w:r>
      <w:r w:rsidRPr="00AC5B00">
        <w:rPr>
          <w:rFonts w:asciiTheme="majorHAnsi" w:eastAsia="Times New Roman" w:hAnsiTheme="majorHAnsi" w:cstheme="majorHAnsi"/>
        </w:rPr>
        <w:t xml:space="preserve">, </w:t>
      </w:r>
      <w:r w:rsidR="005C6F68" w:rsidRPr="00AC5B00">
        <w:rPr>
          <w:rFonts w:asciiTheme="majorHAnsi" w:eastAsia="Times New Roman" w:hAnsiTheme="majorHAnsi" w:cstheme="majorHAnsi"/>
        </w:rPr>
        <w:t xml:space="preserve">Declarant hereby </w:t>
      </w:r>
      <w:r w:rsidRPr="00AC5B00">
        <w:rPr>
          <w:rFonts w:asciiTheme="majorHAnsi" w:eastAsia="Times New Roman" w:hAnsiTheme="majorHAnsi" w:cstheme="majorHAnsi"/>
        </w:rPr>
        <w:t xml:space="preserve">holds </w:t>
      </w:r>
      <w:sdt>
        <w:sdtPr>
          <w:rPr>
            <w:rFonts w:asciiTheme="majorHAnsi" w:eastAsia="Times New Roman" w:hAnsiTheme="majorHAnsi" w:cstheme="majorHAnsi"/>
          </w:rPr>
          <w:id w:val="1692882603"/>
          <w:placeholder>
            <w:docPart w:val="DefaultPlaceholder_-1854013440"/>
          </w:placeholder>
        </w:sdtPr>
        <w:sdtEndPr/>
        <w:sdtContent>
          <w:r w:rsidR="005C6F68" w:rsidRPr="00AC5B00">
            <w:rPr>
              <w:rFonts w:asciiTheme="majorHAnsi" w:eastAsia="Times New Roman" w:hAnsiTheme="majorHAnsi" w:cstheme="majorHAnsi"/>
            </w:rPr>
            <w:t xml:space="preserve">insert the Town of Jackson or Teton County, </w:t>
          </w:r>
        </w:sdtContent>
      </w:sdt>
      <w:r w:rsidRPr="00AC5B00">
        <w:rPr>
          <w:rFonts w:asciiTheme="majorHAnsi" w:eastAsia="Times New Roman" w:hAnsiTheme="majorHAnsi" w:cstheme="majorHAnsi"/>
        </w:rPr>
        <w:t>Wyoming</w:t>
      </w:r>
      <w:r w:rsidR="00CC357A" w:rsidRPr="00AC5B00">
        <w:rPr>
          <w:rFonts w:asciiTheme="majorHAnsi" w:eastAsia="Times New Roman" w:hAnsiTheme="majorHAnsi" w:cstheme="majorHAnsi"/>
        </w:rPr>
        <w:t xml:space="preserve">, </w:t>
      </w:r>
      <w:r w:rsidR="00CC357A" w:rsidRPr="00AE1C74">
        <w:rPr>
          <w:rFonts w:asciiTheme="majorHAnsi" w:eastAsia="Times New Roman" w:hAnsiTheme="majorHAnsi" w:cstheme="majorHAnsi"/>
        </w:rPr>
        <w:t>JTCHA</w:t>
      </w:r>
      <w:r w:rsidR="00CC357A" w:rsidRPr="00AC5B00">
        <w:rPr>
          <w:rFonts w:asciiTheme="majorHAnsi" w:eastAsia="Times New Roman" w:hAnsiTheme="majorHAnsi" w:cstheme="majorHAnsi"/>
        </w:rPr>
        <w:t>,</w:t>
      </w:r>
      <w:r w:rsidRPr="00AC5B00">
        <w:rPr>
          <w:rFonts w:asciiTheme="majorHAnsi" w:eastAsia="Times New Roman" w:hAnsiTheme="majorHAnsi" w:cstheme="majorHAnsi"/>
        </w:rPr>
        <w:t xml:space="preserve"> and the Housing Department, their officials, employees, and agents harmless against any and all claims, suits, or actions of every name, kind, and description and any other loss or cost, including but not limited to that caused by the concurrent active or passive negligence of </w:t>
      </w:r>
      <w:sdt>
        <w:sdtPr>
          <w:rPr>
            <w:rFonts w:asciiTheme="majorHAnsi" w:eastAsia="Times New Roman" w:hAnsiTheme="majorHAnsi" w:cstheme="majorHAnsi"/>
          </w:rPr>
          <w:id w:val="-753508346"/>
          <w:placeholder>
            <w:docPart w:val="DefaultPlaceholder_-1854013440"/>
          </w:placeholder>
        </w:sdtPr>
        <w:sdtEndPr/>
        <w:sdtContent>
          <w:r w:rsidR="005C6F68" w:rsidRPr="00AC5B00">
            <w:rPr>
              <w:rFonts w:asciiTheme="majorHAnsi" w:eastAsia="Times New Roman" w:hAnsiTheme="majorHAnsi" w:cstheme="majorHAnsi"/>
            </w:rPr>
            <w:t xml:space="preserve">insert the Town of Jackson or Teton County, </w:t>
          </w:r>
        </w:sdtContent>
      </w:sdt>
      <w:r w:rsidRPr="00AC5B00">
        <w:rPr>
          <w:rFonts w:asciiTheme="majorHAnsi" w:eastAsia="Times New Roman" w:hAnsiTheme="majorHAnsi" w:cstheme="majorHAnsi"/>
        </w:rPr>
        <w:t>Wyoming</w:t>
      </w:r>
      <w:r w:rsidR="003A5A34" w:rsidRPr="00AC5B00">
        <w:rPr>
          <w:rFonts w:asciiTheme="majorHAnsi" w:eastAsia="Times New Roman" w:hAnsiTheme="majorHAnsi" w:cstheme="majorHAnsi"/>
        </w:rPr>
        <w:t xml:space="preserve">, </w:t>
      </w:r>
      <w:r w:rsidR="003A5A34" w:rsidRPr="00AE1C74">
        <w:rPr>
          <w:rFonts w:asciiTheme="majorHAnsi" w:eastAsia="Times New Roman" w:hAnsiTheme="majorHAnsi" w:cstheme="majorHAnsi"/>
        </w:rPr>
        <w:t>JTCHA</w:t>
      </w:r>
      <w:r w:rsidR="003A5A34" w:rsidRPr="00AC5B00">
        <w:rPr>
          <w:rFonts w:asciiTheme="majorHAnsi" w:eastAsia="Times New Roman" w:hAnsiTheme="majorHAnsi" w:cstheme="majorHAnsi"/>
        </w:rPr>
        <w:t>,</w:t>
      </w:r>
      <w:r w:rsidRPr="00AC5B00">
        <w:rPr>
          <w:rFonts w:asciiTheme="majorHAnsi" w:eastAsia="Times New Roman" w:hAnsiTheme="majorHAnsi" w:cstheme="majorHAnsi"/>
        </w:rPr>
        <w:t xml:space="preserve"> and the Housing Department, their officials, employees, and agents</w:t>
      </w:r>
      <w:r w:rsidRPr="00AC5B00">
        <w:rPr>
          <w:rFonts w:asciiTheme="majorHAnsi" w:eastAsia="Times New Roman" w:hAnsiTheme="majorHAnsi" w:cstheme="majorHAnsi"/>
          <w:color w:val="0078D4"/>
        </w:rPr>
        <w:t>.</w:t>
      </w:r>
      <w:r w:rsidRPr="00AC5B00">
        <w:rPr>
          <w:rFonts w:asciiTheme="majorHAnsi" w:eastAsia="Times New Roman" w:hAnsiTheme="majorHAnsi" w:cstheme="majorHAnsi"/>
          <w:color w:val="000000"/>
        </w:rPr>
        <w:t> </w:t>
      </w:r>
    </w:p>
    <w:p w14:paraId="6FEA9264" w14:textId="5B7D9236" w:rsidR="009660F8" w:rsidRPr="00AC5B00" w:rsidRDefault="00443952" w:rsidP="008F7AE8">
      <w:pPr>
        <w:pStyle w:val="ListParagraph"/>
        <w:numPr>
          <w:ilvl w:val="2"/>
          <w:numId w:val="20"/>
        </w:numPr>
        <w:spacing w:after="0" w:line="240" w:lineRule="auto"/>
        <w:ind w:left="990" w:hanging="630"/>
        <w:jc w:val="both"/>
        <w:textAlignment w:val="baseline"/>
        <w:rPr>
          <w:rFonts w:asciiTheme="majorHAnsi" w:eastAsia="Times New Roman" w:hAnsiTheme="majorHAnsi" w:cstheme="majorHAnsi"/>
        </w:rPr>
      </w:pPr>
      <w:r w:rsidRPr="00AC5B00">
        <w:rPr>
          <w:rFonts w:asciiTheme="majorHAnsi" w:eastAsia="Times New Roman" w:hAnsiTheme="majorHAnsi" w:cstheme="majorHAnsi"/>
          <w:u w:val="single"/>
        </w:rPr>
        <w:t>Reimbursement</w:t>
      </w:r>
      <w:r w:rsidRPr="00AC5B00">
        <w:rPr>
          <w:rFonts w:asciiTheme="majorHAnsi" w:eastAsia="Times New Roman" w:hAnsiTheme="majorHAnsi" w:cstheme="majorHAnsi"/>
        </w:rPr>
        <w:t xml:space="preserve">. In the event of a Breach, </w:t>
      </w:r>
      <w:r w:rsidR="00F70AC6" w:rsidRPr="00AC5B00">
        <w:rPr>
          <w:rFonts w:asciiTheme="majorHAnsi" w:eastAsia="Times New Roman" w:hAnsiTheme="majorHAnsi" w:cstheme="majorHAnsi"/>
        </w:rPr>
        <w:t xml:space="preserve">Declarant hereby </w:t>
      </w:r>
      <w:r w:rsidRPr="00AC5B00">
        <w:rPr>
          <w:rFonts w:asciiTheme="majorHAnsi" w:eastAsia="Times New Roman" w:hAnsiTheme="majorHAnsi" w:cstheme="majorHAnsi"/>
        </w:rPr>
        <w:t>agrees to reimburse</w:t>
      </w:r>
      <w:r w:rsidR="0080498F" w:rsidRPr="00AC5B00">
        <w:rPr>
          <w:rFonts w:asciiTheme="majorHAnsi" w:eastAsia="Times New Roman" w:hAnsiTheme="majorHAnsi" w:cstheme="majorHAnsi"/>
        </w:rPr>
        <w:t xml:space="preserve"> </w:t>
      </w:r>
      <w:r w:rsidRPr="00AC5B00">
        <w:rPr>
          <w:rFonts w:asciiTheme="majorHAnsi" w:eastAsia="Times New Roman" w:hAnsiTheme="majorHAnsi" w:cstheme="majorHAnsi"/>
        </w:rPr>
        <w:t>the actual expenses, attorney’s fees, and costs for any action the</w:t>
      </w:r>
      <w:r w:rsidR="0080498F" w:rsidRPr="00AC5B00">
        <w:rPr>
          <w:rFonts w:asciiTheme="majorHAnsi" w:eastAsia="Times New Roman" w:hAnsiTheme="majorHAnsi" w:cstheme="majorHAnsi"/>
        </w:rPr>
        <w:t xml:space="preserve"> JTCHA and/or</w:t>
      </w:r>
      <w:r w:rsidRPr="00AC5B00">
        <w:rPr>
          <w:rFonts w:asciiTheme="majorHAnsi" w:eastAsia="Times New Roman" w:hAnsiTheme="majorHAnsi" w:cstheme="majorHAnsi"/>
        </w:rPr>
        <w:t xml:space="preserve"> Housing Department </w:t>
      </w:r>
      <w:r w:rsidR="0080498F" w:rsidRPr="00AC5B00">
        <w:rPr>
          <w:rFonts w:asciiTheme="majorHAnsi" w:eastAsia="Times New Roman" w:hAnsiTheme="majorHAnsi" w:cstheme="majorHAnsi"/>
        </w:rPr>
        <w:t>expends</w:t>
      </w:r>
      <w:r w:rsidRPr="00AC5B00">
        <w:rPr>
          <w:rFonts w:asciiTheme="majorHAnsi" w:eastAsia="Times New Roman" w:hAnsiTheme="majorHAnsi" w:cstheme="majorHAnsi"/>
        </w:rPr>
        <w:t xml:space="preserve"> to enforce </w:t>
      </w:r>
      <w:r w:rsidR="00E771A2" w:rsidRPr="00AC5B00">
        <w:rPr>
          <w:rFonts w:asciiTheme="majorHAnsi" w:eastAsia="Times New Roman" w:hAnsiTheme="majorHAnsi" w:cstheme="majorHAnsi"/>
          <w:color w:val="000000"/>
        </w:rPr>
        <w:t>this Restriction</w:t>
      </w:r>
      <w:r w:rsidRPr="00AC5B00">
        <w:rPr>
          <w:rFonts w:asciiTheme="majorHAnsi" w:eastAsia="Times New Roman" w:hAnsiTheme="majorHAnsi" w:cstheme="majorHAnsi"/>
        </w:rPr>
        <w:t>.</w:t>
      </w:r>
    </w:p>
    <w:p w14:paraId="7756082A" w14:textId="0E70BEE9" w:rsidR="008F7AE8" w:rsidRDefault="00443952" w:rsidP="008F7AE8">
      <w:pPr>
        <w:pStyle w:val="ListParagraph"/>
        <w:numPr>
          <w:ilvl w:val="1"/>
          <w:numId w:val="20"/>
        </w:numPr>
        <w:spacing w:after="0" w:line="240" w:lineRule="auto"/>
        <w:jc w:val="both"/>
        <w:textAlignment w:val="baseline"/>
        <w:rPr>
          <w:rFonts w:asciiTheme="majorHAnsi" w:eastAsia="Times New Roman" w:hAnsiTheme="majorHAnsi" w:cstheme="majorHAnsi"/>
        </w:rPr>
      </w:pPr>
      <w:r w:rsidRPr="00AC5B00">
        <w:rPr>
          <w:rFonts w:asciiTheme="majorHAnsi" w:eastAsia="Times New Roman" w:hAnsiTheme="majorHAnsi" w:cstheme="majorHAnsi"/>
          <w:color w:val="000000"/>
          <w:u w:val="single"/>
        </w:rPr>
        <w:t>Jackson/Te</w:t>
      </w:r>
      <w:r w:rsidRPr="00AC5B00">
        <w:rPr>
          <w:rFonts w:asciiTheme="majorHAnsi" w:eastAsia="Times New Roman" w:hAnsiTheme="majorHAnsi" w:cstheme="majorHAnsi"/>
          <w:u w:val="single"/>
        </w:rPr>
        <w:t>ton County Housing Department Housing Rules and Regulations</w:t>
      </w:r>
      <w:r w:rsidRPr="00AC5B00">
        <w:rPr>
          <w:rFonts w:asciiTheme="majorHAnsi" w:eastAsia="Times New Roman" w:hAnsiTheme="majorHAnsi" w:cstheme="majorHAnsi"/>
        </w:rPr>
        <w:t>.</w:t>
      </w:r>
      <w:r w:rsidRPr="00AC5B00">
        <w:rPr>
          <w:rFonts w:asciiTheme="majorHAnsi" w:eastAsia="Times New Roman" w:hAnsiTheme="majorHAnsi" w:cstheme="majorHAnsi"/>
          <w:b/>
          <w:bCs/>
        </w:rPr>
        <w:t> </w:t>
      </w:r>
      <w:r w:rsidRPr="00AC5B00">
        <w:rPr>
          <w:rFonts w:asciiTheme="majorHAnsi" w:eastAsia="Times New Roman" w:hAnsiTheme="majorHAnsi" w:cstheme="majorHAnsi"/>
        </w:rPr>
        <w:t>The ter</w:t>
      </w:r>
      <w:r w:rsidRPr="008F7AE8">
        <w:rPr>
          <w:rFonts w:asciiTheme="majorHAnsi" w:eastAsia="Times New Roman" w:hAnsiTheme="majorHAnsi" w:cstheme="majorHAnsi"/>
        </w:rPr>
        <w:t>m “Rules and Regulations” is defined as the Jackson/Teton County Housing Department Rules and Regulations, as the same may be amended from time to time and which are codified in the Municipal Code of the Town of Jackson, and enacted by resolution of Teton County, Wyoming pursuant to the Wyoming Administration Procedures Act. If there are no such written policies, procedures</w:t>
      </w:r>
      <w:r w:rsidR="002061E5">
        <w:rPr>
          <w:rFonts w:asciiTheme="majorHAnsi" w:eastAsia="Times New Roman" w:hAnsiTheme="majorHAnsi" w:cstheme="majorHAnsi"/>
        </w:rPr>
        <w:t>,</w:t>
      </w:r>
      <w:r w:rsidRPr="008F7AE8">
        <w:rPr>
          <w:rFonts w:asciiTheme="majorHAnsi" w:eastAsia="Times New Roman" w:hAnsiTheme="majorHAnsi" w:cstheme="majorHAnsi"/>
        </w:rPr>
        <w:t xml:space="preserve"> or guidelines (or a written policy, procedure</w:t>
      </w:r>
      <w:r w:rsidR="002061E5">
        <w:rPr>
          <w:rFonts w:asciiTheme="majorHAnsi" w:eastAsia="Times New Roman" w:hAnsiTheme="majorHAnsi" w:cstheme="majorHAnsi"/>
        </w:rPr>
        <w:t>,</w:t>
      </w:r>
      <w:r w:rsidRPr="008F7AE8">
        <w:rPr>
          <w:rFonts w:asciiTheme="majorHAnsi" w:eastAsia="Times New Roman" w:hAnsiTheme="majorHAnsi" w:cstheme="majorHAnsi"/>
        </w:rPr>
        <w:t xml:space="preserve"> or guideline with respect to a specific matter) then the reference shall be to the current applied policy or policies of the Housing Department or its successor. Procedural and administrative matters not otherwise addressed in </w:t>
      </w:r>
      <w:r w:rsidR="00E771A2" w:rsidRPr="000C653F">
        <w:rPr>
          <w:rFonts w:asciiTheme="majorHAnsi" w:eastAsia="Times New Roman" w:hAnsiTheme="majorHAnsi" w:cstheme="majorHAnsi"/>
          <w:color w:val="000000"/>
        </w:rPr>
        <w:t>this Restriction</w:t>
      </w:r>
      <w:r w:rsidRPr="008F7AE8">
        <w:rPr>
          <w:rFonts w:asciiTheme="majorHAnsi" w:eastAsia="Times New Roman" w:hAnsiTheme="majorHAnsi" w:cstheme="majorHAnsi"/>
        </w:rPr>
        <w:t xml:space="preserve"> shall be as set forth in the Rules and Regulations</w:t>
      </w:r>
      <w:r w:rsidR="002061E5">
        <w:rPr>
          <w:rFonts w:asciiTheme="majorHAnsi" w:eastAsia="Times New Roman" w:hAnsiTheme="majorHAnsi" w:cstheme="majorHAnsi"/>
        </w:rPr>
        <w:t>, as the same may be amended from time to time</w:t>
      </w:r>
      <w:r w:rsidRPr="008F7AE8">
        <w:rPr>
          <w:rFonts w:asciiTheme="majorHAnsi" w:eastAsia="Times New Roman" w:hAnsiTheme="majorHAnsi" w:cstheme="majorHAnsi"/>
        </w:rPr>
        <w:t>.  In the case of a conflict between</w:t>
      </w:r>
      <w:r w:rsidR="00E771A2" w:rsidRPr="00E771A2">
        <w:rPr>
          <w:rFonts w:asciiTheme="majorHAnsi" w:eastAsia="Times New Roman" w:hAnsiTheme="majorHAnsi" w:cstheme="majorHAnsi"/>
          <w:color w:val="000000"/>
        </w:rPr>
        <w:t xml:space="preserve"> </w:t>
      </w:r>
      <w:r w:rsidR="00E771A2" w:rsidRPr="000C653F">
        <w:rPr>
          <w:rFonts w:asciiTheme="majorHAnsi" w:eastAsia="Times New Roman" w:hAnsiTheme="majorHAnsi" w:cstheme="majorHAnsi"/>
          <w:color w:val="000000"/>
        </w:rPr>
        <w:t>this Restriction</w:t>
      </w:r>
      <w:r w:rsidRPr="008F7AE8">
        <w:rPr>
          <w:rFonts w:asciiTheme="majorHAnsi" w:eastAsia="Times New Roman" w:hAnsiTheme="majorHAnsi" w:cstheme="majorHAnsi"/>
        </w:rPr>
        <w:t xml:space="preserve"> and the Rules and Regulations, </w:t>
      </w:r>
      <w:r w:rsidR="00E771A2" w:rsidRPr="000C653F">
        <w:rPr>
          <w:rFonts w:asciiTheme="majorHAnsi" w:eastAsia="Times New Roman" w:hAnsiTheme="majorHAnsi" w:cstheme="majorHAnsi"/>
          <w:color w:val="000000"/>
        </w:rPr>
        <w:t>this Restriction</w:t>
      </w:r>
      <w:r w:rsidRPr="008F7AE8">
        <w:rPr>
          <w:rFonts w:asciiTheme="majorHAnsi" w:eastAsia="Times New Roman" w:hAnsiTheme="majorHAnsi" w:cstheme="majorHAnsi"/>
        </w:rPr>
        <w:t xml:space="preserve"> shall apply.</w:t>
      </w:r>
    </w:p>
    <w:p w14:paraId="690EECB5" w14:textId="77777777" w:rsidR="008F7AE8" w:rsidRDefault="00443952" w:rsidP="008F7AE8">
      <w:pPr>
        <w:pStyle w:val="ListParagraph"/>
        <w:numPr>
          <w:ilvl w:val="1"/>
          <w:numId w:val="20"/>
        </w:numPr>
        <w:spacing w:after="0" w:line="240" w:lineRule="auto"/>
        <w:jc w:val="both"/>
        <w:textAlignment w:val="baseline"/>
        <w:rPr>
          <w:rFonts w:asciiTheme="majorHAnsi" w:eastAsia="Times New Roman" w:hAnsiTheme="majorHAnsi" w:cstheme="majorHAnsi"/>
        </w:rPr>
      </w:pPr>
      <w:r w:rsidRPr="008F7AE8">
        <w:rPr>
          <w:rFonts w:asciiTheme="majorHAnsi" w:eastAsia="Times New Roman" w:hAnsiTheme="majorHAnsi" w:cstheme="majorHAnsi"/>
          <w:color w:val="000000"/>
          <w:u w:val="single"/>
        </w:rPr>
        <w:t>No Legal Action</w:t>
      </w:r>
      <w:r w:rsidRPr="008F7AE8">
        <w:rPr>
          <w:rFonts w:asciiTheme="majorHAnsi" w:eastAsia="Times New Roman" w:hAnsiTheme="majorHAnsi" w:cstheme="majorHAnsi"/>
          <w:color w:val="000000"/>
        </w:rPr>
        <w:t xml:space="preserve">. </w:t>
      </w:r>
      <w:r w:rsidRPr="008F7AE8">
        <w:rPr>
          <w:rFonts w:asciiTheme="majorHAnsi" w:eastAsia="Times New Roman" w:hAnsiTheme="majorHAnsi" w:cstheme="majorHAnsi"/>
        </w:rPr>
        <w:t>Neither the Declarant, nor any prospective purchaser, tenant, renter, occupant, or other party shall have the right to sue or bring other legal process against insert the Town of Jackson or Teton County, Wyoming or the Housing Department, or any person affiliated with the Town of Jackson, Teton County, Wyoming, or the Housing Department arising out of this Restriction. Neither the Town of Jackson, Teton County, Wyoming, nor the Housing Department shall have any liability to any person aggrieved by the decision of the Town of Jackson, Teton County, Wyoming, or the Housing Department regarding eligibility of a Qualified Household or any other matter relating to this Restriction.</w:t>
      </w:r>
    </w:p>
    <w:p w14:paraId="07175BB7" w14:textId="7FB9B1D4" w:rsidR="008F7AE8" w:rsidRPr="008F7AE8" w:rsidRDefault="00CF50A2" w:rsidP="008F7AE8">
      <w:pPr>
        <w:pStyle w:val="ListParagraph"/>
        <w:numPr>
          <w:ilvl w:val="1"/>
          <w:numId w:val="20"/>
        </w:numPr>
        <w:spacing w:after="0" w:line="240" w:lineRule="auto"/>
        <w:jc w:val="both"/>
        <w:textAlignment w:val="baseline"/>
        <w:rPr>
          <w:rFonts w:asciiTheme="majorHAnsi" w:eastAsia="Times New Roman" w:hAnsiTheme="majorHAnsi" w:cstheme="majorHAnsi"/>
        </w:rPr>
      </w:pPr>
      <w:r w:rsidRPr="003C573A">
        <w:rPr>
          <w:rFonts w:asciiTheme="majorHAnsi" w:eastAsia="Times New Roman" w:hAnsiTheme="majorHAnsi" w:cstheme="majorHAnsi"/>
          <w:u w:val="single"/>
        </w:rPr>
        <w:t>Restriction as a Covenant</w:t>
      </w:r>
      <w:r w:rsidRPr="003C573A">
        <w:rPr>
          <w:rFonts w:asciiTheme="majorHAnsi" w:eastAsia="Times New Roman" w:hAnsiTheme="majorHAnsi" w:cstheme="majorHAnsi"/>
        </w:rPr>
        <w:t xml:space="preserve">. </w:t>
      </w:r>
      <w:r w:rsidR="00CB7317" w:rsidRPr="003C573A">
        <w:rPr>
          <w:rFonts w:asciiTheme="majorHAnsi" w:eastAsia="Times New Roman" w:hAnsiTheme="majorHAnsi" w:cstheme="majorHAnsi"/>
          <w:color w:val="000000"/>
        </w:rPr>
        <w:t>Th</w:t>
      </w:r>
      <w:r w:rsidR="008B1770" w:rsidRPr="003C573A">
        <w:rPr>
          <w:rFonts w:asciiTheme="majorHAnsi" w:eastAsia="Times New Roman" w:hAnsiTheme="majorHAnsi" w:cstheme="majorHAnsi"/>
          <w:color w:val="000000"/>
        </w:rPr>
        <w:t xml:space="preserve">is </w:t>
      </w:r>
      <w:r w:rsidR="00CB7317" w:rsidRPr="003C573A">
        <w:rPr>
          <w:rFonts w:asciiTheme="majorHAnsi" w:eastAsia="Times New Roman" w:hAnsiTheme="majorHAnsi" w:cstheme="majorHAnsi"/>
          <w:color w:val="000000"/>
        </w:rPr>
        <w:t xml:space="preserve">Restriction shall constitute covenants running with the Land and the Residential Unit, as a burden thereon, and shall be binding on all parties having any right, title, or </w:t>
      </w:r>
      <w:r w:rsidR="00CB7317" w:rsidRPr="003C573A">
        <w:rPr>
          <w:rFonts w:asciiTheme="majorHAnsi" w:eastAsia="Times New Roman" w:hAnsiTheme="majorHAnsi" w:cstheme="majorHAnsi"/>
          <w:color w:val="000000"/>
        </w:rPr>
        <w:lastRenderedPageBreak/>
        <w:t>interest in the La</w:t>
      </w:r>
      <w:r w:rsidR="00CB7317" w:rsidRPr="008F7AE8">
        <w:rPr>
          <w:rFonts w:asciiTheme="majorHAnsi" w:eastAsia="Times New Roman" w:hAnsiTheme="majorHAnsi" w:cstheme="majorHAnsi"/>
          <w:color w:val="000000"/>
        </w:rPr>
        <w:t xml:space="preserve">nd, the Residential Unit, or any part thereof, their heirs, devisees, successors and assigns, and shall inure to the benefit of and shall </w:t>
      </w:r>
      <w:r w:rsidR="00CB7317" w:rsidRPr="008F7AE8">
        <w:rPr>
          <w:rFonts w:asciiTheme="majorHAnsi" w:eastAsia="Times New Roman" w:hAnsiTheme="majorHAnsi" w:cstheme="majorHAnsi"/>
        </w:rPr>
        <w:t xml:space="preserve">be enforceable by JTCHA, the </w:t>
      </w:r>
      <w:r w:rsidR="00CB7317" w:rsidRPr="008F7AE8">
        <w:rPr>
          <w:rFonts w:asciiTheme="majorHAnsi" w:eastAsia="Times New Roman" w:hAnsiTheme="majorHAnsi" w:cstheme="majorHAnsi"/>
          <w:color w:val="000000"/>
        </w:rPr>
        <w:t>Housing Department</w:t>
      </w:r>
      <w:r w:rsidR="00555D6A">
        <w:rPr>
          <w:rFonts w:asciiTheme="majorHAnsi" w:eastAsia="Times New Roman" w:hAnsiTheme="majorHAnsi" w:cstheme="majorHAnsi"/>
          <w:color w:val="000000"/>
        </w:rPr>
        <w:t>,</w:t>
      </w:r>
      <w:r w:rsidR="00CB7317" w:rsidRPr="008F7AE8">
        <w:rPr>
          <w:rFonts w:asciiTheme="majorHAnsi" w:eastAsia="Times New Roman" w:hAnsiTheme="majorHAnsi" w:cstheme="majorHAnsi"/>
          <w:color w:val="000000"/>
        </w:rPr>
        <w:t xml:space="preserve"> and</w:t>
      </w:r>
      <w:r w:rsidR="008F7AE8">
        <w:rPr>
          <w:rFonts w:asciiTheme="majorHAnsi" w:eastAsia="Times New Roman" w:hAnsiTheme="majorHAnsi" w:cstheme="majorHAnsi"/>
          <w:color w:val="000000"/>
        </w:rPr>
        <w:t xml:space="preserve"> </w:t>
      </w:r>
      <w:sdt>
        <w:sdtPr>
          <w:rPr>
            <w:rFonts w:asciiTheme="majorHAnsi" w:eastAsia="Times New Roman" w:hAnsiTheme="majorHAnsi" w:cstheme="majorHAnsi"/>
            <w:color w:val="000000"/>
          </w:rPr>
          <w:id w:val="-651208620"/>
          <w:placeholder>
            <w:docPart w:val="DefaultPlaceholder_-1854013440"/>
          </w:placeholder>
        </w:sdtPr>
        <w:sdtEndPr/>
        <w:sdtContent>
          <w:r w:rsidR="008F7AE8" w:rsidRPr="008F7AE8">
            <w:rPr>
              <w:rFonts w:asciiTheme="majorHAnsi" w:eastAsia="Times New Roman" w:hAnsiTheme="majorHAnsi" w:cstheme="majorHAnsi"/>
              <w:color w:val="808080"/>
            </w:rPr>
            <w:t>insert the Town of Jackson or Teton County</w:t>
          </w:r>
        </w:sdtContent>
      </w:sdt>
      <w:r w:rsidR="008F7AE8">
        <w:rPr>
          <w:rFonts w:asciiTheme="majorHAnsi" w:eastAsia="Times New Roman" w:hAnsiTheme="majorHAnsi" w:cstheme="majorHAnsi"/>
          <w:color w:val="808080"/>
        </w:rPr>
        <w:t>, Wyoming</w:t>
      </w:r>
      <w:r w:rsidR="00CB7317" w:rsidRPr="008F7AE8">
        <w:rPr>
          <w:rFonts w:asciiTheme="majorHAnsi" w:eastAsia="Times New Roman" w:hAnsiTheme="majorHAnsi" w:cstheme="majorHAnsi"/>
          <w:color w:val="000000"/>
        </w:rPr>
        <w:t>.</w:t>
      </w:r>
    </w:p>
    <w:p w14:paraId="4CEA5B8D" w14:textId="60F23805" w:rsidR="00D63488" w:rsidRPr="008F7AE8" w:rsidRDefault="008F7AE8" w:rsidP="007A3217">
      <w:pPr>
        <w:pStyle w:val="ListParagraph"/>
        <w:numPr>
          <w:ilvl w:val="1"/>
          <w:numId w:val="20"/>
        </w:numPr>
        <w:spacing w:after="0" w:line="240" w:lineRule="auto"/>
        <w:jc w:val="both"/>
        <w:textAlignment w:val="baseline"/>
        <w:rPr>
          <w:rFonts w:asciiTheme="majorHAnsi" w:eastAsia="Times New Roman" w:hAnsiTheme="majorHAnsi" w:cstheme="majorHAnsi"/>
        </w:rPr>
      </w:pPr>
      <w:r w:rsidRPr="008F7AE8">
        <w:rPr>
          <w:rFonts w:asciiTheme="majorHAnsi" w:eastAsia="Times New Roman" w:hAnsiTheme="majorHAnsi" w:cstheme="majorHAnsi"/>
          <w:u w:val="single"/>
        </w:rPr>
        <w:t>Notices.</w:t>
      </w:r>
      <w:r w:rsidR="00CB7317" w:rsidRPr="008F7AE8">
        <w:rPr>
          <w:rFonts w:asciiTheme="majorHAnsi" w:eastAsia="Times New Roman" w:hAnsiTheme="majorHAnsi" w:cstheme="majorHAnsi"/>
          <w:b/>
          <w:bCs/>
          <w:color w:val="000000"/>
        </w:rPr>
        <w:t xml:space="preserve"> </w:t>
      </w:r>
      <w:r w:rsidR="00CB7317" w:rsidRPr="008F7AE8">
        <w:rPr>
          <w:rFonts w:asciiTheme="majorHAnsi" w:eastAsia="Times New Roman" w:hAnsiTheme="majorHAnsi" w:cstheme="majorHAnsi"/>
          <w:color w:val="000000"/>
        </w:rPr>
        <w:t>All notices required</w:t>
      </w:r>
      <w:r w:rsidR="00CB7317" w:rsidRPr="008F7AE8">
        <w:rPr>
          <w:rFonts w:asciiTheme="majorHAnsi" w:eastAsia="Times New Roman" w:hAnsiTheme="majorHAnsi" w:cstheme="majorHAnsi"/>
        </w:rPr>
        <w:t xml:space="preserve"> to be served upon </w:t>
      </w:r>
      <w:r w:rsidRPr="008F7AE8">
        <w:rPr>
          <w:rFonts w:asciiTheme="majorHAnsi" w:eastAsia="Times New Roman" w:hAnsiTheme="majorHAnsi" w:cstheme="majorHAnsi"/>
        </w:rPr>
        <w:t xml:space="preserve">Declarant and </w:t>
      </w:r>
      <w:sdt>
        <w:sdtPr>
          <w:rPr>
            <w:rFonts w:asciiTheme="majorHAnsi" w:eastAsia="Times New Roman" w:hAnsiTheme="majorHAnsi" w:cstheme="majorHAnsi"/>
          </w:rPr>
          <w:id w:val="-2077510075"/>
          <w:placeholder>
            <w:docPart w:val="DefaultPlaceholder_-1854013440"/>
          </w:placeholder>
        </w:sdtPr>
        <w:sdtEndPr/>
        <w:sdtContent>
          <w:r w:rsidRPr="008F7AE8">
            <w:rPr>
              <w:rFonts w:asciiTheme="majorHAnsi" w:eastAsia="Times New Roman" w:hAnsiTheme="majorHAnsi" w:cstheme="majorHAnsi"/>
            </w:rPr>
            <w:t>insert the Town of Jackson or Teton County</w:t>
          </w:r>
        </w:sdtContent>
      </w:sdt>
      <w:r w:rsidRPr="008F7AE8">
        <w:rPr>
          <w:rFonts w:asciiTheme="majorHAnsi" w:eastAsia="Times New Roman" w:hAnsiTheme="majorHAnsi" w:cstheme="majorHAnsi"/>
        </w:rPr>
        <w:t xml:space="preserve">, Wyoming and </w:t>
      </w:r>
      <w:r w:rsidR="00CB7317" w:rsidRPr="008F7AE8">
        <w:rPr>
          <w:rFonts w:asciiTheme="majorHAnsi" w:eastAsia="Times New Roman" w:hAnsiTheme="majorHAnsi" w:cstheme="majorHAnsi"/>
          <w:color w:val="000000"/>
        </w:rPr>
        <w:t>shall be transmitted by one of the following methods: prepaid overnight courier; or by postage paid certified mail, return receipt requested, at the address set forth below for said party</w:t>
      </w:r>
      <w:r w:rsidRPr="008F7AE8">
        <w:rPr>
          <w:rFonts w:asciiTheme="majorHAnsi" w:eastAsia="Times New Roman" w:hAnsiTheme="majorHAnsi" w:cstheme="majorHAnsi"/>
          <w:color w:val="000000"/>
        </w:rPr>
        <w:t xml:space="preserve">. </w:t>
      </w:r>
      <w:r w:rsidR="00CB7317" w:rsidRPr="008F7AE8">
        <w:rPr>
          <w:rFonts w:asciiTheme="majorHAnsi" w:eastAsia="Times New Roman" w:hAnsiTheme="majorHAnsi" w:cstheme="majorHAnsi"/>
          <w:color w:val="000000"/>
        </w:rPr>
        <w:t xml:space="preserve"> Notice shall be effective </w:t>
      </w:r>
      <w:r w:rsidRPr="008F7AE8">
        <w:rPr>
          <w:rFonts w:asciiTheme="majorHAnsi" w:eastAsia="Times New Roman" w:hAnsiTheme="majorHAnsi" w:cstheme="majorHAnsi"/>
          <w:color w:val="000000"/>
        </w:rPr>
        <w:t xml:space="preserve">1 </w:t>
      </w:r>
      <w:r w:rsidR="00CB7317" w:rsidRPr="008F7AE8">
        <w:rPr>
          <w:rFonts w:asciiTheme="majorHAnsi" w:eastAsia="Times New Roman" w:hAnsiTheme="majorHAnsi" w:cstheme="majorHAnsi"/>
          <w:color w:val="000000"/>
        </w:rPr>
        <w:t>day after being deposited with an overnight courie</w:t>
      </w:r>
      <w:r w:rsidRPr="008F7AE8">
        <w:rPr>
          <w:rFonts w:asciiTheme="majorHAnsi" w:eastAsia="Times New Roman" w:hAnsiTheme="majorHAnsi" w:cstheme="majorHAnsi"/>
          <w:color w:val="000000"/>
        </w:rPr>
        <w:t xml:space="preserve">r, </w:t>
      </w:r>
      <w:r w:rsidR="00CB7317" w:rsidRPr="008F7AE8">
        <w:rPr>
          <w:rFonts w:asciiTheme="majorHAnsi" w:eastAsia="Times New Roman" w:hAnsiTheme="majorHAnsi" w:cstheme="majorHAnsi"/>
          <w:color w:val="000000"/>
        </w:rPr>
        <w:t>or 5 business days after being placed in the mail. </w:t>
      </w:r>
    </w:p>
    <w:p w14:paraId="3BA12EB9" w14:textId="77777777" w:rsidR="008F7AE8" w:rsidRDefault="008F7AE8" w:rsidP="008F7AE8">
      <w:pPr>
        <w:pStyle w:val="ListParagraph"/>
        <w:spacing w:after="0" w:line="240" w:lineRule="auto"/>
        <w:ind w:left="360"/>
        <w:jc w:val="both"/>
        <w:textAlignment w:val="baseline"/>
        <w:rPr>
          <w:rFonts w:asciiTheme="majorHAnsi" w:eastAsia="Times New Roman" w:hAnsiTheme="majorHAnsi" w:cstheme="majorHAnsi"/>
        </w:rPr>
      </w:pPr>
    </w:p>
    <w:p w14:paraId="7E09748C" w14:textId="1F5B951B" w:rsidR="008F7AE8" w:rsidRPr="008F7AE8" w:rsidRDefault="008F7AE8" w:rsidP="008F7AE8">
      <w:pPr>
        <w:pStyle w:val="ListParagraph"/>
        <w:spacing w:after="0" w:line="240" w:lineRule="auto"/>
        <w:ind w:left="360"/>
        <w:jc w:val="both"/>
        <w:textAlignment w:val="baseline"/>
        <w:rPr>
          <w:rFonts w:asciiTheme="majorHAnsi" w:eastAsia="Times New Roman" w:hAnsiTheme="majorHAnsi" w:cstheme="majorHAnsi"/>
        </w:rPr>
      </w:pPr>
      <w:r w:rsidRPr="008F7AE8">
        <w:rPr>
          <w:rFonts w:asciiTheme="majorHAnsi" w:eastAsia="Times New Roman" w:hAnsiTheme="majorHAnsi" w:cstheme="majorHAnsi"/>
        </w:rPr>
        <w:t xml:space="preserve">To </w:t>
      </w:r>
      <w:r>
        <w:rPr>
          <w:rFonts w:asciiTheme="majorHAnsi" w:eastAsia="Times New Roman" w:hAnsiTheme="majorHAnsi" w:cstheme="majorHAnsi"/>
        </w:rPr>
        <w:t xml:space="preserve">JTCHA / </w:t>
      </w:r>
      <w:r w:rsidRPr="008F7AE8">
        <w:rPr>
          <w:rFonts w:asciiTheme="majorHAnsi" w:eastAsia="Times New Roman" w:hAnsiTheme="majorHAnsi" w:cstheme="majorHAnsi"/>
        </w:rPr>
        <w:t>Housing Department</w:t>
      </w:r>
      <w:r>
        <w:rPr>
          <w:rFonts w:asciiTheme="majorHAnsi" w:eastAsia="Times New Roman" w:hAnsiTheme="majorHAnsi" w:cstheme="majorHAnsi"/>
        </w:rPr>
        <w:t>:</w:t>
      </w:r>
      <w:r w:rsidRPr="008F7AE8">
        <w:rPr>
          <w:rFonts w:asciiTheme="majorHAnsi" w:eastAsia="Times New Roman" w:hAnsiTheme="majorHAnsi" w:cstheme="majorHAnsi"/>
        </w:rPr>
        <w:t xml:space="preserve"> </w:t>
      </w:r>
    </w:p>
    <w:p w14:paraId="7E493417" w14:textId="6F76DC1D" w:rsidR="008F7AE8" w:rsidRPr="008F7AE8" w:rsidRDefault="008F7AE8" w:rsidP="008F7AE8">
      <w:pPr>
        <w:pStyle w:val="ListParagraph"/>
        <w:spacing w:after="0" w:line="240" w:lineRule="auto"/>
        <w:ind w:left="360"/>
        <w:jc w:val="both"/>
        <w:textAlignment w:val="baseline"/>
        <w:rPr>
          <w:rFonts w:asciiTheme="majorHAnsi" w:eastAsia="Times New Roman" w:hAnsiTheme="majorHAnsi" w:cstheme="majorHAnsi"/>
        </w:rPr>
      </w:pPr>
      <w:r w:rsidRPr="008F7AE8">
        <w:rPr>
          <w:rFonts w:asciiTheme="majorHAnsi" w:eastAsia="Times New Roman" w:hAnsiTheme="majorHAnsi" w:cstheme="majorHAnsi"/>
        </w:rPr>
        <w:t xml:space="preserve">Jackson/Teton County Affordable Housing Department </w:t>
      </w:r>
    </w:p>
    <w:p w14:paraId="5EBD6AF1" w14:textId="0F01496C" w:rsidR="008F7AE8" w:rsidRPr="008F7AE8" w:rsidRDefault="008F7AE8" w:rsidP="008F7AE8">
      <w:pPr>
        <w:pStyle w:val="ListParagraph"/>
        <w:spacing w:after="0" w:line="240" w:lineRule="auto"/>
        <w:ind w:left="360"/>
        <w:jc w:val="both"/>
        <w:textAlignment w:val="baseline"/>
        <w:rPr>
          <w:rFonts w:asciiTheme="majorHAnsi" w:eastAsia="Times New Roman" w:hAnsiTheme="majorHAnsi" w:cstheme="majorHAnsi"/>
        </w:rPr>
      </w:pPr>
      <w:r w:rsidRPr="008F7AE8">
        <w:rPr>
          <w:rFonts w:asciiTheme="majorHAnsi" w:eastAsia="Times New Roman" w:hAnsiTheme="majorHAnsi" w:cstheme="majorHAnsi"/>
        </w:rPr>
        <w:t xml:space="preserve">P.O. Box 714  </w:t>
      </w:r>
    </w:p>
    <w:p w14:paraId="23BC7B6A" w14:textId="77777777" w:rsidR="008F7AE8" w:rsidRPr="008F7AE8" w:rsidRDefault="008F7AE8" w:rsidP="008F7AE8">
      <w:pPr>
        <w:pStyle w:val="ListParagraph"/>
        <w:spacing w:after="0" w:line="240" w:lineRule="auto"/>
        <w:ind w:left="360"/>
        <w:jc w:val="both"/>
        <w:textAlignment w:val="baseline"/>
        <w:rPr>
          <w:rFonts w:asciiTheme="majorHAnsi" w:eastAsia="Times New Roman" w:hAnsiTheme="majorHAnsi" w:cstheme="majorHAnsi"/>
        </w:rPr>
      </w:pPr>
      <w:r w:rsidRPr="008F7AE8">
        <w:rPr>
          <w:rFonts w:asciiTheme="majorHAnsi" w:eastAsia="Times New Roman" w:hAnsiTheme="majorHAnsi" w:cstheme="majorHAnsi"/>
        </w:rPr>
        <w:t xml:space="preserve">Jackson, WY 83001 </w:t>
      </w:r>
    </w:p>
    <w:p w14:paraId="10D75F83" w14:textId="77777777" w:rsidR="008F7AE8" w:rsidRPr="008F7AE8" w:rsidRDefault="008F7AE8" w:rsidP="008F7AE8">
      <w:pPr>
        <w:pStyle w:val="ListParagraph"/>
        <w:spacing w:after="0" w:line="240" w:lineRule="auto"/>
        <w:ind w:left="360"/>
        <w:jc w:val="both"/>
        <w:textAlignment w:val="baseline"/>
        <w:rPr>
          <w:rFonts w:asciiTheme="majorHAnsi" w:eastAsia="Times New Roman" w:hAnsiTheme="majorHAnsi" w:cstheme="majorHAnsi"/>
        </w:rPr>
      </w:pPr>
    </w:p>
    <w:p w14:paraId="64BED50E" w14:textId="589A66B3" w:rsidR="008F7AE8" w:rsidRPr="008F7AE8" w:rsidRDefault="008F7AE8" w:rsidP="008F7AE8">
      <w:pPr>
        <w:pStyle w:val="ListParagraph"/>
        <w:spacing w:after="0" w:line="240" w:lineRule="auto"/>
        <w:ind w:left="360"/>
        <w:jc w:val="both"/>
        <w:textAlignment w:val="baseline"/>
        <w:rPr>
          <w:rFonts w:asciiTheme="majorHAnsi" w:eastAsia="Times New Roman" w:hAnsiTheme="majorHAnsi" w:cstheme="majorHAnsi"/>
        </w:rPr>
      </w:pPr>
      <w:r w:rsidRPr="008F7AE8">
        <w:rPr>
          <w:rFonts w:asciiTheme="majorHAnsi" w:eastAsia="Times New Roman" w:hAnsiTheme="majorHAnsi" w:cstheme="majorHAnsi"/>
        </w:rPr>
        <w:t xml:space="preserve"> With a Copy to: </w:t>
      </w:r>
    </w:p>
    <w:p w14:paraId="12833B89" w14:textId="39CCA409" w:rsidR="008F7AE8" w:rsidRDefault="00AE1C74" w:rsidP="008F7AE8">
      <w:pPr>
        <w:pStyle w:val="ListParagraph"/>
        <w:spacing w:after="0" w:line="240" w:lineRule="auto"/>
        <w:ind w:left="360"/>
        <w:jc w:val="both"/>
        <w:textAlignment w:val="baseline"/>
        <w:rPr>
          <w:rFonts w:asciiTheme="majorHAnsi" w:eastAsia="Times New Roman" w:hAnsiTheme="majorHAnsi" w:cstheme="majorHAnsi"/>
        </w:rPr>
      </w:pPr>
      <w:sdt>
        <w:sdtPr>
          <w:rPr>
            <w:rFonts w:asciiTheme="majorHAnsi" w:eastAsia="Times New Roman" w:hAnsiTheme="majorHAnsi" w:cstheme="majorHAnsi"/>
          </w:rPr>
          <w:id w:val="1154417232"/>
          <w:placeholder>
            <w:docPart w:val="DefaultPlaceholder_-1854013440"/>
          </w:placeholder>
        </w:sdtPr>
        <w:sdtEndPr/>
        <w:sdtContent>
          <w:r w:rsidR="008F7AE8" w:rsidRPr="008F7AE8">
            <w:rPr>
              <w:rFonts w:asciiTheme="majorHAnsi" w:eastAsia="Times New Roman" w:hAnsiTheme="majorHAnsi" w:cstheme="majorHAnsi"/>
            </w:rPr>
            <w:t>insert the Town of Jackson or Teton County</w:t>
          </w:r>
        </w:sdtContent>
      </w:sdt>
      <w:r w:rsidR="008F7AE8">
        <w:rPr>
          <w:rFonts w:asciiTheme="majorHAnsi" w:eastAsia="Times New Roman" w:hAnsiTheme="majorHAnsi" w:cstheme="majorHAnsi"/>
        </w:rPr>
        <w:t>, Wyoming</w:t>
      </w:r>
      <w:r w:rsidR="008F7AE8" w:rsidRPr="008F7AE8">
        <w:rPr>
          <w:rFonts w:asciiTheme="majorHAnsi" w:eastAsia="Times New Roman" w:hAnsiTheme="majorHAnsi" w:cstheme="majorHAnsi"/>
        </w:rPr>
        <w:t xml:space="preserve">. </w:t>
      </w:r>
    </w:p>
    <w:p w14:paraId="7ABDB606" w14:textId="35BCF9FC" w:rsidR="008F7AE8" w:rsidRPr="008F7AE8" w:rsidRDefault="008F7AE8" w:rsidP="008F7AE8">
      <w:pPr>
        <w:pStyle w:val="ListParagraph"/>
        <w:spacing w:after="0" w:line="240" w:lineRule="auto"/>
        <w:ind w:left="360"/>
        <w:jc w:val="both"/>
        <w:textAlignment w:val="baseline"/>
        <w:rPr>
          <w:rFonts w:asciiTheme="majorHAnsi" w:eastAsia="Times New Roman" w:hAnsiTheme="majorHAnsi" w:cstheme="majorHAnsi"/>
        </w:rPr>
      </w:pPr>
      <w:r>
        <w:rPr>
          <w:rFonts w:asciiTheme="majorHAnsi" w:eastAsia="Times New Roman" w:hAnsiTheme="majorHAnsi" w:cstheme="majorHAnsi"/>
        </w:rPr>
        <w:t>Attn: Clerk</w:t>
      </w:r>
    </w:p>
    <w:p w14:paraId="57B38B57" w14:textId="128CACC4" w:rsidR="008F7AE8" w:rsidRPr="008F7AE8" w:rsidRDefault="008F7AE8" w:rsidP="008F7AE8">
      <w:pPr>
        <w:pStyle w:val="ListParagraph"/>
        <w:spacing w:after="0" w:line="240" w:lineRule="auto"/>
        <w:ind w:left="360"/>
        <w:jc w:val="both"/>
        <w:textAlignment w:val="baseline"/>
        <w:rPr>
          <w:rFonts w:asciiTheme="majorHAnsi" w:eastAsia="Times New Roman" w:hAnsiTheme="majorHAnsi" w:cstheme="majorHAnsi"/>
        </w:rPr>
      </w:pPr>
      <w:r w:rsidRPr="008F7AE8">
        <w:rPr>
          <w:rFonts w:asciiTheme="majorHAnsi" w:eastAsia="Times New Roman" w:hAnsiTheme="majorHAnsi" w:cstheme="majorHAnsi"/>
        </w:rPr>
        <w:t xml:space="preserve">P.O. Box </w:t>
      </w:r>
      <w:sdt>
        <w:sdtPr>
          <w:rPr>
            <w:rFonts w:asciiTheme="majorHAnsi" w:eastAsia="Times New Roman" w:hAnsiTheme="majorHAnsi" w:cstheme="majorHAnsi"/>
          </w:rPr>
          <w:id w:val="-432201662"/>
          <w:placeholder>
            <w:docPart w:val="DefaultPlaceholder_-1854013440"/>
          </w:placeholder>
        </w:sdtPr>
        <w:sdtEndPr/>
        <w:sdtContent>
          <w:r w:rsidRPr="008F7AE8">
            <w:rPr>
              <w:rFonts w:asciiTheme="majorHAnsi" w:eastAsia="Times New Roman" w:hAnsiTheme="majorHAnsi" w:cstheme="majorHAnsi"/>
            </w:rPr>
            <w:t xml:space="preserve">Insert 1687 for Town or 3594 for County. </w:t>
          </w:r>
          <w:r>
            <w:rPr>
              <w:rFonts w:asciiTheme="majorHAnsi" w:eastAsia="Times New Roman" w:hAnsiTheme="majorHAnsi" w:cstheme="majorHAnsi"/>
            </w:rPr>
            <w:t xml:space="preserve"> </w:t>
          </w:r>
        </w:sdtContent>
      </w:sdt>
    </w:p>
    <w:p w14:paraId="3E01B216" w14:textId="5F942207" w:rsidR="008F7AE8" w:rsidRPr="008F7AE8" w:rsidRDefault="008F7AE8" w:rsidP="008F7AE8">
      <w:pPr>
        <w:pStyle w:val="ListParagraph"/>
        <w:spacing w:after="0" w:line="240" w:lineRule="auto"/>
        <w:ind w:left="360"/>
        <w:jc w:val="both"/>
        <w:textAlignment w:val="baseline"/>
        <w:rPr>
          <w:rFonts w:asciiTheme="majorHAnsi" w:eastAsia="Times New Roman" w:hAnsiTheme="majorHAnsi" w:cstheme="majorHAnsi"/>
        </w:rPr>
      </w:pPr>
      <w:r w:rsidRPr="008F7AE8">
        <w:rPr>
          <w:rFonts w:asciiTheme="majorHAnsi" w:eastAsia="Times New Roman" w:hAnsiTheme="majorHAnsi" w:cstheme="majorHAnsi"/>
        </w:rPr>
        <w:t xml:space="preserve">Jackson, WY 83001.   </w:t>
      </w:r>
    </w:p>
    <w:p w14:paraId="6219CC15" w14:textId="77777777" w:rsidR="008F7AE8" w:rsidRPr="008F7AE8" w:rsidRDefault="008F7AE8" w:rsidP="008F7AE8">
      <w:pPr>
        <w:pStyle w:val="ListParagraph"/>
        <w:spacing w:after="0" w:line="240" w:lineRule="auto"/>
        <w:ind w:left="360"/>
        <w:jc w:val="both"/>
        <w:textAlignment w:val="baseline"/>
        <w:rPr>
          <w:rFonts w:asciiTheme="majorHAnsi" w:eastAsia="Times New Roman" w:hAnsiTheme="majorHAnsi" w:cstheme="majorHAnsi"/>
        </w:rPr>
      </w:pPr>
    </w:p>
    <w:p w14:paraId="12B73685" w14:textId="66A357C3" w:rsidR="008F7AE8" w:rsidRPr="008F7AE8" w:rsidRDefault="008F7AE8" w:rsidP="008F7AE8">
      <w:pPr>
        <w:pStyle w:val="ListParagraph"/>
        <w:spacing w:after="0" w:line="240" w:lineRule="auto"/>
        <w:ind w:left="360"/>
        <w:jc w:val="both"/>
        <w:textAlignment w:val="baseline"/>
        <w:rPr>
          <w:rFonts w:asciiTheme="majorHAnsi" w:eastAsia="Times New Roman" w:hAnsiTheme="majorHAnsi" w:cstheme="majorHAnsi"/>
        </w:rPr>
      </w:pPr>
      <w:r w:rsidRPr="008F7AE8">
        <w:rPr>
          <w:rFonts w:asciiTheme="majorHAnsi" w:eastAsia="Times New Roman" w:hAnsiTheme="majorHAnsi" w:cstheme="majorHAnsi"/>
        </w:rPr>
        <w:t xml:space="preserve">Declarant  </w:t>
      </w:r>
    </w:p>
    <w:p w14:paraId="2F4FD9C3" w14:textId="31EFAED6" w:rsidR="008F7AE8" w:rsidRPr="008F7AE8" w:rsidRDefault="00E26BAB" w:rsidP="008F7AE8">
      <w:pPr>
        <w:spacing w:after="0" w:line="240" w:lineRule="auto"/>
        <w:ind w:firstLine="360"/>
        <w:jc w:val="both"/>
        <w:textAlignment w:val="baseline"/>
        <w:rPr>
          <w:rFonts w:asciiTheme="majorHAnsi" w:eastAsia="Times New Roman" w:hAnsiTheme="majorHAnsi" w:cstheme="majorHAnsi"/>
        </w:rPr>
      </w:pPr>
      <w:r>
        <w:rPr>
          <w:rFonts w:asciiTheme="majorHAnsi" w:eastAsia="Times New Roman" w:hAnsiTheme="majorHAnsi" w:cstheme="majorHAnsi"/>
        </w:rPr>
        <w:t xml:space="preserve">To the Address on file with the Teton County Clerk’s Office </w:t>
      </w:r>
    </w:p>
    <w:p w14:paraId="1672DB7E" w14:textId="775DD350" w:rsidR="00055DDF" w:rsidRPr="00055DDF" w:rsidRDefault="00055DDF" w:rsidP="00055DDF">
      <w:pPr>
        <w:pStyle w:val="ListParagraph"/>
        <w:numPr>
          <w:ilvl w:val="1"/>
          <w:numId w:val="20"/>
        </w:numPr>
        <w:spacing w:after="0" w:line="240" w:lineRule="auto"/>
        <w:jc w:val="both"/>
        <w:textAlignment w:val="baseline"/>
        <w:rPr>
          <w:rFonts w:asciiTheme="majorHAnsi" w:eastAsia="Times New Roman" w:hAnsiTheme="majorHAnsi" w:cstheme="majorHAnsi"/>
        </w:rPr>
      </w:pPr>
      <w:r>
        <w:rPr>
          <w:rFonts w:asciiTheme="majorHAnsi" w:eastAsia="Times New Roman" w:hAnsiTheme="majorHAnsi" w:cstheme="majorHAnsi"/>
          <w:u w:val="single"/>
        </w:rPr>
        <w:t>Attorney’s Fees</w:t>
      </w:r>
      <w:r w:rsidRPr="003C573A">
        <w:rPr>
          <w:rFonts w:asciiTheme="majorHAnsi" w:eastAsia="Times New Roman" w:hAnsiTheme="majorHAnsi" w:cstheme="majorHAnsi"/>
        </w:rPr>
        <w:t xml:space="preserve">. </w:t>
      </w:r>
      <w:r w:rsidRPr="000C653F">
        <w:rPr>
          <w:rFonts w:asciiTheme="majorHAnsi" w:eastAsia="Times New Roman" w:hAnsiTheme="majorHAnsi" w:cstheme="majorHAnsi"/>
          <w:color w:val="000000"/>
        </w:rPr>
        <w:t>In the event any party shall be required to retain counsel and file suit for the purpose of enforcing the terms and conditions of</w:t>
      </w:r>
      <w:r w:rsidR="00E771A2" w:rsidRPr="00E771A2">
        <w:rPr>
          <w:rFonts w:asciiTheme="majorHAnsi" w:eastAsia="Times New Roman" w:hAnsiTheme="majorHAnsi" w:cstheme="majorHAnsi"/>
          <w:color w:val="000000"/>
        </w:rPr>
        <w:t xml:space="preserve"> </w:t>
      </w:r>
      <w:r w:rsidR="00E771A2" w:rsidRPr="000C653F">
        <w:rPr>
          <w:rFonts w:asciiTheme="majorHAnsi" w:eastAsia="Times New Roman" w:hAnsiTheme="majorHAnsi" w:cstheme="majorHAnsi"/>
          <w:color w:val="000000"/>
        </w:rPr>
        <w:t>this Restriction</w:t>
      </w:r>
      <w:r w:rsidRPr="000C653F">
        <w:rPr>
          <w:rFonts w:asciiTheme="majorHAnsi" w:eastAsia="Times New Roman" w:hAnsiTheme="majorHAnsi" w:cstheme="majorHAnsi"/>
          <w:color w:val="000000"/>
        </w:rPr>
        <w:t>, the prevailing party shall be entitled to recover, in addition to any other relief recovered, a reasonable sum as determined by the court for attorney’s fees and costs of litigation</w:t>
      </w:r>
      <w:r>
        <w:rPr>
          <w:rFonts w:asciiTheme="majorHAnsi" w:eastAsia="Times New Roman" w:hAnsiTheme="majorHAnsi" w:cstheme="majorHAnsi"/>
          <w:color w:val="000000"/>
        </w:rPr>
        <w:t>.</w:t>
      </w:r>
    </w:p>
    <w:p w14:paraId="06B69B77" w14:textId="77777777" w:rsidR="00055DDF" w:rsidRDefault="00055DDF" w:rsidP="00055DDF">
      <w:pPr>
        <w:pStyle w:val="ListParagraph"/>
        <w:numPr>
          <w:ilvl w:val="1"/>
          <w:numId w:val="20"/>
        </w:numPr>
        <w:spacing w:after="0" w:line="240" w:lineRule="auto"/>
        <w:jc w:val="both"/>
        <w:textAlignment w:val="baseline"/>
        <w:rPr>
          <w:rFonts w:asciiTheme="majorHAnsi" w:eastAsia="Times New Roman" w:hAnsiTheme="majorHAnsi" w:cstheme="majorHAnsi"/>
        </w:rPr>
      </w:pPr>
      <w:r w:rsidRPr="00055DDF">
        <w:rPr>
          <w:rFonts w:asciiTheme="majorHAnsi" w:eastAsia="Times New Roman" w:hAnsiTheme="majorHAnsi" w:cstheme="majorHAnsi"/>
          <w:u w:val="single"/>
        </w:rPr>
        <w:t xml:space="preserve">Incorporation </w:t>
      </w:r>
      <w:r>
        <w:rPr>
          <w:rFonts w:asciiTheme="majorHAnsi" w:eastAsia="Times New Roman" w:hAnsiTheme="majorHAnsi" w:cstheme="majorHAnsi"/>
          <w:u w:val="single"/>
        </w:rPr>
        <w:t>o</w:t>
      </w:r>
      <w:r w:rsidRPr="00055DDF">
        <w:rPr>
          <w:rFonts w:asciiTheme="majorHAnsi" w:eastAsia="Times New Roman" w:hAnsiTheme="majorHAnsi" w:cstheme="majorHAnsi"/>
          <w:u w:val="single"/>
        </w:rPr>
        <w:t>f Recitals</w:t>
      </w:r>
      <w:r w:rsidR="00D63488" w:rsidRPr="00055DDF">
        <w:rPr>
          <w:rFonts w:asciiTheme="majorHAnsi" w:eastAsia="Times New Roman" w:hAnsiTheme="majorHAnsi" w:cstheme="majorHAnsi"/>
        </w:rPr>
        <w:t>. All of the recitals hereof are incorporated by this reference and are made a part hereof as though set forth at length herein.</w:t>
      </w:r>
    </w:p>
    <w:p w14:paraId="1D39A4C3" w14:textId="5437BA23" w:rsidR="00055DDF" w:rsidRDefault="00055DDF" w:rsidP="00055DDF">
      <w:pPr>
        <w:pStyle w:val="ListParagraph"/>
        <w:numPr>
          <w:ilvl w:val="1"/>
          <w:numId w:val="20"/>
        </w:numPr>
        <w:spacing w:after="0" w:line="240" w:lineRule="auto"/>
        <w:jc w:val="both"/>
        <w:textAlignment w:val="baseline"/>
        <w:rPr>
          <w:rFonts w:asciiTheme="majorHAnsi" w:eastAsia="Times New Roman" w:hAnsiTheme="majorHAnsi" w:cstheme="majorHAnsi"/>
        </w:rPr>
      </w:pPr>
      <w:r w:rsidRPr="00055DDF">
        <w:rPr>
          <w:rFonts w:asciiTheme="majorHAnsi" w:eastAsia="Times New Roman" w:hAnsiTheme="majorHAnsi" w:cstheme="majorHAnsi"/>
          <w:color w:val="000000"/>
          <w:u w:val="single"/>
        </w:rPr>
        <w:t xml:space="preserve">Choice </w:t>
      </w:r>
      <w:r>
        <w:rPr>
          <w:rFonts w:asciiTheme="majorHAnsi" w:eastAsia="Times New Roman" w:hAnsiTheme="majorHAnsi" w:cstheme="majorHAnsi"/>
          <w:color w:val="000000"/>
          <w:u w:val="single"/>
        </w:rPr>
        <w:t>o</w:t>
      </w:r>
      <w:r w:rsidRPr="00055DDF">
        <w:rPr>
          <w:rFonts w:asciiTheme="majorHAnsi" w:eastAsia="Times New Roman" w:hAnsiTheme="majorHAnsi" w:cstheme="majorHAnsi"/>
          <w:color w:val="000000"/>
          <w:u w:val="single"/>
        </w:rPr>
        <w:t>f Law, Forum</w:t>
      </w:r>
      <w:r w:rsidRPr="00055DDF">
        <w:rPr>
          <w:rFonts w:asciiTheme="majorHAnsi" w:eastAsia="Times New Roman" w:hAnsiTheme="majorHAnsi" w:cstheme="majorHAnsi"/>
          <w:color w:val="000000"/>
        </w:rPr>
        <w:t>.</w:t>
      </w:r>
      <w:r w:rsidR="00CB7317" w:rsidRPr="00055DDF">
        <w:rPr>
          <w:rFonts w:asciiTheme="majorHAnsi" w:eastAsia="Times New Roman" w:hAnsiTheme="majorHAnsi" w:cstheme="majorHAnsi"/>
          <w:b/>
          <w:bCs/>
          <w:color w:val="000000"/>
        </w:rPr>
        <w:t xml:space="preserve"> </w:t>
      </w:r>
      <w:r w:rsidR="00E771A2">
        <w:rPr>
          <w:rFonts w:asciiTheme="majorHAnsi" w:eastAsia="Times New Roman" w:hAnsiTheme="majorHAnsi" w:cstheme="majorHAnsi"/>
          <w:b/>
          <w:bCs/>
          <w:color w:val="000000"/>
        </w:rPr>
        <w:t>T</w:t>
      </w:r>
      <w:r w:rsidR="00E771A2" w:rsidRPr="000C653F">
        <w:rPr>
          <w:rFonts w:asciiTheme="majorHAnsi" w:eastAsia="Times New Roman" w:hAnsiTheme="majorHAnsi" w:cstheme="majorHAnsi"/>
          <w:color w:val="000000"/>
        </w:rPr>
        <w:t>his Restriction</w:t>
      </w:r>
      <w:r w:rsidR="00CB7317" w:rsidRPr="00055DDF">
        <w:rPr>
          <w:rFonts w:asciiTheme="majorHAnsi" w:eastAsia="Times New Roman" w:hAnsiTheme="majorHAnsi" w:cstheme="majorHAnsi"/>
          <w:color w:val="000000"/>
        </w:rPr>
        <w:t xml:space="preserve"> and each and every related document, are to be governed by and construed in accordance with the laws of the State of Wyoming.  </w:t>
      </w:r>
      <w:r w:rsidR="00CB7317" w:rsidRPr="00055DDF">
        <w:rPr>
          <w:rFonts w:asciiTheme="majorHAnsi" w:eastAsia="Times New Roman" w:hAnsiTheme="majorHAnsi" w:cstheme="majorHAnsi"/>
        </w:rPr>
        <w:t xml:space="preserve">The parties agree that the appropriate court in Teton County, Wyoming and/or the Ninth Judicial District for the State of Wyoming shall have sole and exclusive jurisdiction over any dispute, claim, or controversy which may arise involving </w:t>
      </w:r>
      <w:r w:rsidR="00E771A2" w:rsidRPr="000C653F">
        <w:rPr>
          <w:rFonts w:asciiTheme="majorHAnsi" w:eastAsia="Times New Roman" w:hAnsiTheme="majorHAnsi" w:cstheme="majorHAnsi"/>
          <w:color w:val="000000"/>
        </w:rPr>
        <w:t>this Restriction</w:t>
      </w:r>
      <w:r w:rsidR="00CB7317" w:rsidRPr="00055DDF">
        <w:rPr>
          <w:rFonts w:asciiTheme="majorHAnsi" w:eastAsia="Times New Roman" w:hAnsiTheme="majorHAnsi" w:cstheme="majorHAnsi"/>
        </w:rPr>
        <w:t xml:space="preserve"> or its subject matter.</w:t>
      </w:r>
      <w:r w:rsidR="00364A08">
        <w:rPr>
          <w:rFonts w:asciiTheme="majorHAnsi" w:eastAsia="Times New Roman" w:hAnsiTheme="majorHAnsi" w:cstheme="majorHAnsi"/>
        </w:rPr>
        <w:t xml:space="preserve"> Declarant </w:t>
      </w:r>
      <w:r w:rsidR="00CB7317" w:rsidRPr="00055DDF">
        <w:rPr>
          <w:rFonts w:asciiTheme="majorHAnsi" w:eastAsia="Times New Roman" w:hAnsiTheme="majorHAnsi" w:cstheme="majorHAnsi"/>
        </w:rPr>
        <w:t xml:space="preserve">by accepting a deed for the </w:t>
      </w:r>
      <w:r w:rsidR="00364A08">
        <w:rPr>
          <w:rFonts w:asciiTheme="majorHAnsi" w:eastAsia="Times New Roman" w:hAnsiTheme="majorHAnsi" w:cstheme="majorHAnsi"/>
        </w:rPr>
        <w:t>Residential Unit</w:t>
      </w:r>
      <w:r w:rsidR="00CB7317" w:rsidRPr="00055DDF">
        <w:rPr>
          <w:rFonts w:asciiTheme="majorHAnsi" w:eastAsia="Times New Roman" w:hAnsiTheme="majorHAnsi" w:cstheme="majorHAnsi"/>
        </w:rPr>
        <w:t xml:space="preserve"> hereby submits to the personal jurisdiction of any such court in any action or proceeding arising out of or relating to this Restriction.    </w:t>
      </w:r>
    </w:p>
    <w:p w14:paraId="255E8FAB" w14:textId="6E182876" w:rsidR="00055DDF" w:rsidRPr="00055DDF" w:rsidRDefault="00055DDF" w:rsidP="00055DDF">
      <w:pPr>
        <w:pStyle w:val="ListParagraph"/>
        <w:numPr>
          <w:ilvl w:val="1"/>
          <w:numId w:val="20"/>
        </w:numPr>
        <w:spacing w:after="0" w:line="240" w:lineRule="auto"/>
        <w:jc w:val="both"/>
        <w:textAlignment w:val="baseline"/>
        <w:rPr>
          <w:rFonts w:asciiTheme="majorHAnsi" w:eastAsia="Times New Roman" w:hAnsiTheme="majorHAnsi" w:cstheme="majorHAnsi"/>
        </w:rPr>
      </w:pPr>
      <w:r>
        <w:rPr>
          <w:rFonts w:asciiTheme="majorHAnsi" w:eastAsia="Times New Roman" w:hAnsiTheme="majorHAnsi" w:cstheme="majorHAnsi"/>
          <w:color w:val="000000"/>
          <w:u w:val="single"/>
        </w:rPr>
        <w:t>S</w:t>
      </w:r>
      <w:r w:rsidRPr="00055DDF">
        <w:rPr>
          <w:rFonts w:asciiTheme="majorHAnsi" w:eastAsia="Times New Roman" w:hAnsiTheme="majorHAnsi" w:cstheme="majorHAnsi"/>
          <w:color w:val="000000"/>
          <w:u w:val="single"/>
        </w:rPr>
        <w:t>everability</w:t>
      </w:r>
      <w:r w:rsidR="00CB7317" w:rsidRPr="00055DDF">
        <w:rPr>
          <w:rFonts w:asciiTheme="majorHAnsi" w:eastAsia="Times New Roman" w:hAnsiTheme="majorHAnsi" w:cstheme="majorHAnsi"/>
          <w:b/>
          <w:bCs/>
          <w:color w:val="000000"/>
        </w:rPr>
        <w:t>.</w:t>
      </w:r>
      <w:r w:rsidR="00CB7317" w:rsidRPr="00055DDF">
        <w:rPr>
          <w:rFonts w:asciiTheme="majorHAnsi" w:eastAsia="Times New Roman" w:hAnsiTheme="majorHAnsi" w:cstheme="majorHAnsi"/>
          <w:color w:val="000000"/>
        </w:rPr>
        <w:t xml:space="preserve">  Each provision of </w:t>
      </w:r>
      <w:r w:rsidR="00E771A2" w:rsidRPr="000C653F">
        <w:rPr>
          <w:rFonts w:asciiTheme="majorHAnsi" w:eastAsia="Times New Roman" w:hAnsiTheme="majorHAnsi" w:cstheme="majorHAnsi"/>
          <w:color w:val="000000"/>
        </w:rPr>
        <w:t>this Restriction</w:t>
      </w:r>
      <w:r w:rsidR="00CB7317" w:rsidRPr="00055DDF">
        <w:rPr>
          <w:rFonts w:asciiTheme="majorHAnsi" w:eastAsia="Times New Roman" w:hAnsiTheme="majorHAnsi" w:cstheme="majorHAnsi"/>
          <w:color w:val="000000"/>
        </w:rPr>
        <w:t xml:space="preserve"> and any other related document shall be interpreted in such a manner as to be valid under applicable law; but, if any provision, or any portion thereof, of any of the foregoing shall be invalid or prohibited under said applicable law, such provision shall </w:t>
      </w:r>
      <w:r w:rsidR="00CB7317" w:rsidRPr="00055DDF">
        <w:rPr>
          <w:rFonts w:asciiTheme="majorHAnsi" w:eastAsia="Times New Roman" w:hAnsiTheme="majorHAnsi" w:cstheme="majorHAnsi"/>
        </w:rPr>
        <w:t>be deemed modified to the extent necessary and possible to render it valid and enforceable, or if such modification is not possible, such provision shall</w:t>
      </w:r>
      <w:r w:rsidR="00CB7317" w:rsidRPr="00055DDF">
        <w:rPr>
          <w:rFonts w:asciiTheme="majorHAnsi" w:eastAsia="Times New Roman" w:hAnsiTheme="majorHAnsi" w:cstheme="majorHAnsi"/>
          <w:color w:val="000000"/>
        </w:rPr>
        <w:t xml:space="preserve"> be ineffective to the extent of such invalidity or prohibition without invalidating the remaining provision(s) of such document. </w:t>
      </w:r>
    </w:p>
    <w:p w14:paraId="035F050F" w14:textId="4C60B466" w:rsidR="00055DDF" w:rsidRPr="00055DDF" w:rsidRDefault="00055DDF" w:rsidP="00055DDF">
      <w:pPr>
        <w:pStyle w:val="ListParagraph"/>
        <w:numPr>
          <w:ilvl w:val="1"/>
          <w:numId w:val="20"/>
        </w:numPr>
        <w:spacing w:after="0" w:line="240" w:lineRule="auto"/>
        <w:jc w:val="both"/>
        <w:textAlignment w:val="baseline"/>
        <w:rPr>
          <w:rFonts w:asciiTheme="majorHAnsi" w:eastAsia="Times New Roman" w:hAnsiTheme="majorHAnsi" w:cstheme="majorHAnsi"/>
        </w:rPr>
      </w:pPr>
      <w:r w:rsidRPr="00055DDF">
        <w:rPr>
          <w:rFonts w:asciiTheme="majorHAnsi" w:eastAsia="Times New Roman" w:hAnsiTheme="majorHAnsi" w:cstheme="majorHAnsi"/>
          <w:color w:val="000000"/>
          <w:u w:val="single"/>
        </w:rPr>
        <w:t>Section Headings</w:t>
      </w:r>
      <w:r w:rsidR="00CB7317" w:rsidRPr="00055DDF">
        <w:rPr>
          <w:rFonts w:asciiTheme="majorHAnsi" w:eastAsia="Times New Roman" w:hAnsiTheme="majorHAnsi" w:cstheme="majorHAnsi"/>
          <w:b/>
          <w:bCs/>
          <w:color w:val="000000"/>
        </w:rPr>
        <w:t>.</w:t>
      </w:r>
      <w:r w:rsidR="00CB7317" w:rsidRPr="00055DDF">
        <w:rPr>
          <w:rFonts w:asciiTheme="majorHAnsi" w:eastAsia="Times New Roman" w:hAnsiTheme="majorHAnsi" w:cstheme="majorHAnsi"/>
          <w:color w:val="000000"/>
        </w:rPr>
        <w:t>  Paragraph or section headings within</w:t>
      </w:r>
      <w:r w:rsidR="00E771A2" w:rsidRPr="00E771A2">
        <w:rPr>
          <w:rFonts w:asciiTheme="majorHAnsi" w:eastAsia="Times New Roman" w:hAnsiTheme="majorHAnsi" w:cstheme="majorHAnsi"/>
          <w:color w:val="000000"/>
        </w:rPr>
        <w:t xml:space="preserve"> </w:t>
      </w:r>
      <w:r w:rsidR="00E771A2" w:rsidRPr="000C653F">
        <w:rPr>
          <w:rFonts w:asciiTheme="majorHAnsi" w:eastAsia="Times New Roman" w:hAnsiTheme="majorHAnsi" w:cstheme="majorHAnsi"/>
          <w:color w:val="000000"/>
        </w:rPr>
        <w:t>this Restriction</w:t>
      </w:r>
      <w:r w:rsidR="00CB7317" w:rsidRPr="00055DDF">
        <w:rPr>
          <w:rFonts w:asciiTheme="majorHAnsi" w:eastAsia="Times New Roman" w:hAnsiTheme="majorHAnsi" w:cstheme="majorHAnsi"/>
          <w:color w:val="000000"/>
        </w:rPr>
        <w:t xml:space="preserve"> are inserted solely for convenience or reference, and are not intended to, and shall not govern, limit or aid in the construction of any terms or provisions contained herein.</w:t>
      </w:r>
    </w:p>
    <w:p w14:paraId="50628F37" w14:textId="3F3B8A23" w:rsidR="00055DDF" w:rsidRPr="00055DDF" w:rsidRDefault="00055DDF" w:rsidP="00055DDF">
      <w:pPr>
        <w:pStyle w:val="ListParagraph"/>
        <w:numPr>
          <w:ilvl w:val="1"/>
          <w:numId w:val="20"/>
        </w:numPr>
        <w:spacing w:after="0" w:line="240" w:lineRule="auto"/>
        <w:jc w:val="both"/>
        <w:textAlignment w:val="baseline"/>
        <w:rPr>
          <w:rFonts w:asciiTheme="majorHAnsi" w:eastAsia="Times New Roman" w:hAnsiTheme="majorHAnsi" w:cstheme="majorHAnsi"/>
        </w:rPr>
      </w:pPr>
      <w:r w:rsidRPr="00055DDF">
        <w:rPr>
          <w:rFonts w:asciiTheme="majorHAnsi" w:eastAsia="Times New Roman" w:hAnsiTheme="majorHAnsi" w:cstheme="majorHAnsi"/>
          <w:color w:val="000000"/>
          <w:u w:val="single"/>
        </w:rPr>
        <w:t>Waiver</w:t>
      </w:r>
      <w:r w:rsidRPr="00055DDF">
        <w:rPr>
          <w:rFonts w:asciiTheme="majorHAnsi" w:eastAsia="Times New Roman" w:hAnsiTheme="majorHAnsi" w:cstheme="majorHAnsi"/>
          <w:color w:val="000000"/>
        </w:rPr>
        <w:t>.</w:t>
      </w:r>
      <w:r>
        <w:rPr>
          <w:rFonts w:asciiTheme="majorHAnsi" w:eastAsia="Times New Roman" w:hAnsiTheme="majorHAnsi" w:cstheme="majorHAnsi"/>
          <w:color w:val="000000"/>
        </w:rPr>
        <w:t xml:space="preserve"> </w:t>
      </w:r>
      <w:r w:rsidR="00CB7317" w:rsidRPr="00055DDF">
        <w:rPr>
          <w:rFonts w:asciiTheme="majorHAnsi" w:eastAsia="Times New Roman" w:hAnsiTheme="majorHAnsi" w:cstheme="majorHAnsi"/>
          <w:color w:val="000000"/>
        </w:rPr>
        <w:t xml:space="preserve">No claim of waiver, consent or acquiescence with respect to any provision of </w:t>
      </w:r>
      <w:r w:rsidR="00E771A2" w:rsidRPr="000C653F">
        <w:rPr>
          <w:rFonts w:asciiTheme="majorHAnsi" w:eastAsia="Times New Roman" w:hAnsiTheme="majorHAnsi" w:cstheme="majorHAnsi"/>
          <w:color w:val="000000"/>
        </w:rPr>
        <w:t>this Restriction</w:t>
      </w:r>
      <w:r w:rsidR="00CB7317" w:rsidRPr="00055DDF">
        <w:rPr>
          <w:rFonts w:asciiTheme="majorHAnsi" w:eastAsia="Times New Roman" w:hAnsiTheme="majorHAnsi" w:cstheme="majorHAnsi"/>
          <w:color w:val="000000"/>
        </w:rPr>
        <w:t xml:space="preserve"> shall be valid against any party hereto except on the basis of a written instrument executed by the parties to </w:t>
      </w:r>
      <w:r w:rsidR="00E771A2" w:rsidRPr="000C653F">
        <w:rPr>
          <w:rFonts w:asciiTheme="majorHAnsi" w:eastAsia="Times New Roman" w:hAnsiTheme="majorHAnsi" w:cstheme="majorHAnsi"/>
          <w:color w:val="000000"/>
        </w:rPr>
        <w:t>this Restriction</w:t>
      </w:r>
      <w:r w:rsidR="00CB7317" w:rsidRPr="00055DDF">
        <w:rPr>
          <w:rFonts w:asciiTheme="majorHAnsi" w:eastAsia="Times New Roman" w:hAnsiTheme="majorHAnsi" w:cstheme="majorHAnsi"/>
          <w:color w:val="000000"/>
        </w:rPr>
        <w:t>.  However, the party for whose benefit a condition is inserted herein shall have the unilateral right to waive such condition.</w:t>
      </w:r>
    </w:p>
    <w:p w14:paraId="424B0CE1" w14:textId="74DD30E6" w:rsidR="00055DDF" w:rsidRDefault="00055DDF" w:rsidP="00055DDF">
      <w:pPr>
        <w:pStyle w:val="ListParagraph"/>
        <w:numPr>
          <w:ilvl w:val="1"/>
          <w:numId w:val="20"/>
        </w:numPr>
        <w:spacing w:after="0" w:line="240" w:lineRule="auto"/>
        <w:jc w:val="both"/>
        <w:textAlignment w:val="baseline"/>
        <w:rPr>
          <w:rFonts w:asciiTheme="majorHAnsi" w:eastAsia="Times New Roman" w:hAnsiTheme="majorHAnsi" w:cstheme="majorHAnsi"/>
        </w:rPr>
      </w:pPr>
      <w:r w:rsidRPr="00055DDF">
        <w:rPr>
          <w:rFonts w:asciiTheme="majorHAnsi" w:eastAsia="Times New Roman" w:hAnsiTheme="majorHAnsi" w:cstheme="majorHAnsi"/>
          <w:u w:val="single"/>
        </w:rPr>
        <w:lastRenderedPageBreak/>
        <w:t>Indemnification</w:t>
      </w:r>
      <w:r w:rsidR="00CB7317" w:rsidRPr="00055DDF">
        <w:rPr>
          <w:rFonts w:asciiTheme="majorHAnsi" w:eastAsia="Times New Roman" w:hAnsiTheme="majorHAnsi" w:cstheme="majorHAnsi"/>
          <w:b/>
          <w:bCs/>
        </w:rPr>
        <w:t>.</w:t>
      </w:r>
      <w:r w:rsidR="00322BB0">
        <w:rPr>
          <w:rFonts w:asciiTheme="majorHAnsi" w:eastAsia="Times New Roman" w:hAnsiTheme="majorHAnsi" w:cstheme="majorHAnsi"/>
          <w:b/>
          <w:bCs/>
        </w:rPr>
        <w:t xml:space="preserve"> </w:t>
      </w:r>
      <w:r w:rsidR="00322BB0" w:rsidRPr="00322BB0">
        <w:rPr>
          <w:rFonts w:asciiTheme="majorHAnsi" w:eastAsia="Times New Roman" w:hAnsiTheme="majorHAnsi" w:cstheme="majorHAnsi"/>
        </w:rPr>
        <w:t>Declarant</w:t>
      </w:r>
      <w:r w:rsidR="00322BB0">
        <w:rPr>
          <w:rFonts w:asciiTheme="majorHAnsi" w:eastAsia="Times New Roman" w:hAnsiTheme="majorHAnsi" w:cstheme="majorHAnsi"/>
          <w:b/>
          <w:bCs/>
        </w:rPr>
        <w:t xml:space="preserve"> </w:t>
      </w:r>
      <w:r w:rsidR="00CB7317" w:rsidRPr="00055DDF">
        <w:rPr>
          <w:rFonts w:asciiTheme="majorHAnsi" w:eastAsia="Times New Roman" w:hAnsiTheme="majorHAnsi" w:cstheme="majorHAnsi"/>
        </w:rPr>
        <w:t xml:space="preserve">shall indemnify, defend, and hold </w:t>
      </w:r>
      <w:r w:rsidR="00322BB0">
        <w:rPr>
          <w:rFonts w:asciiTheme="majorHAnsi" w:eastAsia="Times New Roman" w:hAnsiTheme="majorHAnsi" w:cstheme="majorHAnsi"/>
        </w:rPr>
        <w:t xml:space="preserve">JTCHA, </w:t>
      </w:r>
      <w:r w:rsidR="00CB7317" w:rsidRPr="00055DDF">
        <w:rPr>
          <w:rFonts w:asciiTheme="majorHAnsi" w:eastAsia="Times New Roman" w:hAnsiTheme="majorHAnsi" w:cstheme="majorHAnsi"/>
        </w:rPr>
        <w:t>the Housing Department</w:t>
      </w:r>
      <w:r w:rsidR="00322BB0">
        <w:rPr>
          <w:rFonts w:asciiTheme="majorHAnsi" w:eastAsia="Times New Roman" w:hAnsiTheme="majorHAnsi" w:cstheme="majorHAnsi"/>
        </w:rPr>
        <w:t>,</w:t>
      </w:r>
      <w:r w:rsidR="00CB7317" w:rsidRPr="00055DDF">
        <w:rPr>
          <w:rFonts w:asciiTheme="majorHAnsi" w:eastAsia="Times New Roman" w:hAnsiTheme="majorHAnsi" w:cstheme="majorHAnsi"/>
        </w:rPr>
        <w:t xml:space="preserve"> and</w:t>
      </w:r>
      <w:r w:rsidR="00322BB0">
        <w:rPr>
          <w:rFonts w:asciiTheme="majorHAnsi" w:eastAsia="Times New Roman" w:hAnsiTheme="majorHAnsi" w:cstheme="majorHAnsi"/>
        </w:rPr>
        <w:t xml:space="preserve"> </w:t>
      </w:r>
      <w:sdt>
        <w:sdtPr>
          <w:rPr>
            <w:rFonts w:asciiTheme="majorHAnsi" w:eastAsia="Times New Roman" w:hAnsiTheme="majorHAnsi" w:cstheme="majorHAnsi"/>
          </w:rPr>
          <w:id w:val="-440611441"/>
          <w:placeholder>
            <w:docPart w:val="DefaultPlaceholder_-1854013440"/>
          </w:placeholder>
        </w:sdtPr>
        <w:sdtEndPr/>
        <w:sdtContent>
          <w:r w:rsidR="00322BB0" w:rsidRPr="00055DDF">
            <w:rPr>
              <w:rFonts w:asciiTheme="majorHAnsi" w:eastAsia="Times New Roman" w:hAnsiTheme="majorHAnsi" w:cstheme="majorHAnsi"/>
              <w:color w:val="808080"/>
            </w:rPr>
            <w:t>insert the Town of Jackson or Teton County</w:t>
          </w:r>
        </w:sdtContent>
      </w:sdt>
      <w:r w:rsidR="00CB7317" w:rsidRPr="00322BB0">
        <w:rPr>
          <w:rFonts w:asciiTheme="majorHAnsi" w:eastAsia="Times New Roman" w:hAnsiTheme="majorHAnsi" w:cstheme="majorHAnsi"/>
        </w:rPr>
        <w:t xml:space="preserve">, Wyoming, </w:t>
      </w:r>
      <w:r w:rsidR="00CB7317" w:rsidRPr="00055DDF">
        <w:rPr>
          <w:rFonts w:asciiTheme="majorHAnsi" w:eastAsia="Times New Roman" w:hAnsiTheme="majorHAnsi" w:cstheme="majorHAnsi"/>
        </w:rPr>
        <w:t>and each entity’s directors, officers, agents and employees harmless against any and all loss, liability, claim, or cost (including reasonable attorneys’ fees and expenses) for damage or injury to persons or property from any cause whatsoever on or about the Residential Unit, or for</w:t>
      </w:r>
      <w:r w:rsidR="0021252D">
        <w:rPr>
          <w:rFonts w:asciiTheme="majorHAnsi" w:eastAsia="Times New Roman" w:hAnsiTheme="majorHAnsi" w:cstheme="majorHAnsi"/>
        </w:rPr>
        <w:t xml:space="preserve"> Declarant’s </w:t>
      </w:r>
      <w:r w:rsidR="00CB7317" w:rsidRPr="00055DDF">
        <w:rPr>
          <w:rFonts w:asciiTheme="majorHAnsi" w:eastAsia="Times New Roman" w:hAnsiTheme="majorHAnsi" w:cstheme="majorHAnsi"/>
        </w:rPr>
        <w:t xml:space="preserve">breach of any provision of </w:t>
      </w:r>
      <w:r w:rsidR="00E771A2" w:rsidRPr="000C653F">
        <w:rPr>
          <w:rFonts w:asciiTheme="majorHAnsi" w:eastAsia="Times New Roman" w:hAnsiTheme="majorHAnsi" w:cstheme="majorHAnsi"/>
          <w:color w:val="000000"/>
        </w:rPr>
        <w:t>this Restriction</w:t>
      </w:r>
      <w:r w:rsidR="00CB7317" w:rsidRPr="00055DDF">
        <w:rPr>
          <w:rFonts w:asciiTheme="majorHAnsi" w:eastAsia="Times New Roman" w:hAnsiTheme="majorHAnsi" w:cstheme="majorHAnsi"/>
        </w:rPr>
        <w:t>.</w:t>
      </w:r>
      <w:r w:rsidR="0021252D">
        <w:rPr>
          <w:rFonts w:asciiTheme="majorHAnsi" w:eastAsia="Times New Roman" w:hAnsiTheme="majorHAnsi" w:cstheme="majorHAnsi"/>
        </w:rPr>
        <w:t xml:space="preserve"> Declarant w</w:t>
      </w:r>
      <w:r w:rsidR="00CB7317" w:rsidRPr="00055DDF">
        <w:rPr>
          <w:rFonts w:asciiTheme="majorHAnsi" w:eastAsia="Times New Roman" w:hAnsiTheme="majorHAnsi" w:cstheme="majorHAnsi"/>
        </w:rPr>
        <w:t>aives any and all such claims against</w:t>
      </w:r>
      <w:r w:rsidR="0021252D">
        <w:rPr>
          <w:rFonts w:asciiTheme="majorHAnsi" w:eastAsia="Times New Roman" w:hAnsiTheme="majorHAnsi" w:cstheme="majorHAnsi"/>
        </w:rPr>
        <w:t xml:space="preserve"> JTCHA,</w:t>
      </w:r>
      <w:r w:rsidR="00CB7317" w:rsidRPr="00055DDF">
        <w:rPr>
          <w:rFonts w:asciiTheme="majorHAnsi" w:eastAsia="Times New Roman" w:hAnsiTheme="majorHAnsi" w:cstheme="majorHAnsi"/>
        </w:rPr>
        <w:t xml:space="preserve"> the Housing Department and</w:t>
      </w:r>
      <w:r w:rsidR="0021252D">
        <w:rPr>
          <w:rFonts w:asciiTheme="majorHAnsi" w:eastAsia="Times New Roman" w:hAnsiTheme="majorHAnsi" w:cstheme="majorHAnsi"/>
        </w:rPr>
        <w:t xml:space="preserve"> </w:t>
      </w:r>
      <w:sdt>
        <w:sdtPr>
          <w:rPr>
            <w:rFonts w:asciiTheme="majorHAnsi" w:eastAsia="Times New Roman" w:hAnsiTheme="majorHAnsi" w:cstheme="majorHAnsi"/>
          </w:rPr>
          <w:id w:val="-1802760497"/>
          <w:placeholder>
            <w:docPart w:val="DefaultPlaceholder_-1854013440"/>
          </w:placeholder>
        </w:sdtPr>
        <w:sdtEndPr/>
        <w:sdtContent>
          <w:r w:rsidR="0021252D" w:rsidRPr="00055DDF">
            <w:rPr>
              <w:rFonts w:asciiTheme="majorHAnsi" w:eastAsia="Times New Roman" w:hAnsiTheme="majorHAnsi" w:cstheme="majorHAnsi"/>
              <w:color w:val="808080"/>
            </w:rPr>
            <w:t>insert the Town of Jackson or Teton County</w:t>
          </w:r>
        </w:sdtContent>
      </w:sdt>
      <w:r w:rsidR="00CB7317" w:rsidRPr="00055DDF">
        <w:rPr>
          <w:rFonts w:asciiTheme="majorHAnsi" w:eastAsia="Times New Roman" w:hAnsiTheme="majorHAnsi" w:cstheme="majorHAnsi"/>
          <w:color w:val="808080"/>
        </w:rPr>
        <w:t xml:space="preserve">, </w:t>
      </w:r>
      <w:r w:rsidR="00CB7317" w:rsidRPr="0021252D">
        <w:rPr>
          <w:rFonts w:asciiTheme="majorHAnsi" w:eastAsia="Times New Roman" w:hAnsiTheme="majorHAnsi" w:cstheme="majorHAnsi"/>
        </w:rPr>
        <w:t>Wyoming</w:t>
      </w:r>
      <w:r w:rsidR="00CB7317" w:rsidRPr="00055DDF">
        <w:rPr>
          <w:rFonts w:asciiTheme="majorHAnsi" w:eastAsia="Times New Roman" w:hAnsiTheme="majorHAnsi" w:cstheme="majorHAnsi"/>
        </w:rPr>
        <w:t>. </w:t>
      </w:r>
    </w:p>
    <w:p w14:paraId="2FA644EE" w14:textId="60C0BFD6" w:rsidR="00055DDF" w:rsidRDefault="00055DDF" w:rsidP="00055DDF">
      <w:pPr>
        <w:pStyle w:val="ListParagraph"/>
        <w:numPr>
          <w:ilvl w:val="1"/>
          <w:numId w:val="20"/>
        </w:numPr>
        <w:spacing w:after="0" w:line="240" w:lineRule="auto"/>
        <w:jc w:val="both"/>
        <w:textAlignment w:val="baseline"/>
        <w:rPr>
          <w:rFonts w:asciiTheme="majorHAnsi" w:eastAsia="Times New Roman" w:hAnsiTheme="majorHAnsi" w:cstheme="majorHAnsi"/>
        </w:rPr>
      </w:pPr>
      <w:r w:rsidRPr="00055DDF">
        <w:rPr>
          <w:rFonts w:asciiTheme="majorHAnsi" w:eastAsia="Times New Roman" w:hAnsiTheme="majorHAnsi" w:cstheme="majorHAnsi"/>
          <w:u w:val="single"/>
        </w:rPr>
        <w:t xml:space="preserve">Successors </w:t>
      </w:r>
      <w:r>
        <w:rPr>
          <w:rFonts w:asciiTheme="majorHAnsi" w:eastAsia="Times New Roman" w:hAnsiTheme="majorHAnsi" w:cstheme="majorHAnsi"/>
          <w:u w:val="single"/>
        </w:rPr>
        <w:t>a</w:t>
      </w:r>
      <w:r w:rsidRPr="00055DDF">
        <w:rPr>
          <w:rFonts w:asciiTheme="majorHAnsi" w:eastAsia="Times New Roman" w:hAnsiTheme="majorHAnsi" w:cstheme="majorHAnsi"/>
          <w:u w:val="single"/>
        </w:rPr>
        <w:t>nd Assigns</w:t>
      </w:r>
      <w:r w:rsidR="00CB7317" w:rsidRPr="00055DDF">
        <w:rPr>
          <w:rFonts w:asciiTheme="majorHAnsi" w:eastAsia="Times New Roman" w:hAnsiTheme="majorHAnsi" w:cstheme="majorHAnsi"/>
        </w:rPr>
        <w:t xml:space="preserve">.  </w:t>
      </w:r>
      <w:r w:rsidR="00E771A2">
        <w:rPr>
          <w:rFonts w:asciiTheme="majorHAnsi" w:eastAsia="Times New Roman" w:hAnsiTheme="majorHAnsi" w:cstheme="majorHAnsi"/>
        </w:rPr>
        <w:t>T</w:t>
      </w:r>
      <w:r w:rsidR="00E771A2" w:rsidRPr="000C653F">
        <w:rPr>
          <w:rFonts w:asciiTheme="majorHAnsi" w:eastAsia="Times New Roman" w:hAnsiTheme="majorHAnsi" w:cstheme="majorHAnsi"/>
          <w:color w:val="000000"/>
        </w:rPr>
        <w:t>his Restriction</w:t>
      </w:r>
      <w:r w:rsidR="00CB7317" w:rsidRPr="00055DDF">
        <w:rPr>
          <w:rFonts w:asciiTheme="majorHAnsi" w:eastAsia="Times New Roman" w:hAnsiTheme="majorHAnsi" w:cstheme="majorHAnsi"/>
        </w:rPr>
        <w:t xml:space="preserve"> shall be binding upon, and inure to the benefit of, the parties hereto and their respective successors, heirs, devisees, administrators</w:t>
      </w:r>
      <w:r w:rsidR="00B60596">
        <w:rPr>
          <w:rFonts w:asciiTheme="majorHAnsi" w:eastAsia="Times New Roman" w:hAnsiTheme="majorHAnsi" w:cstheme="majorHAnsi"/>
        </w:rPr>
        <w:t>,</w:t>
      </w:r>
      <w:r w:rsidR="00CB7317" w:rsidRPr="00055DDF">
        <w:rPr>
          <w:rFonts w:asciiTheme="majorHAnsi" w:eastAsia="Times New Roman" w:hAnsiTheme="majorHAnsi" w:cstheme="majorHAnsi"/>
        </w:rPr>
        <w:t xml:space="preserve"> and assigns.  </w:t>
      </w:r>
    </w:p>
    <w:p w14:paraId="22225E01" w14:textId="0EB6CCEB" w:rsidR="00CB7317" w:rsidRPr="00055DDF" w:rsidRDefault="00055DDF" w:rsidP="00055DDF">
      <w:pPr>
        <w:pStyle w:val="ListParagraph"/>
        <w:numPr>
          <w:ilvl w:val="1"/>
          <w:numId w:val="20"/>
        </w:numPr>
        <w:spacing w:after="0" w:line="240" w:lineRule="auto"/>
        <w:jc w:val="both"/>
        <w:textAlignment w:val="baseline"/>
        <w:rPr>
          <w:rFonts w:asciiTheme="majorHAnsi" w:eastAsia="Times New Roman" w:hAnsiTheme="majorHAnsi" w:cstheme="majorHAnsi"/>
        </w:rPr>
      </w:pPr>
      <w:r w:rsidRPr="00055DDF">
        <w:rPr>
          <w:rFonts w:asciiTheme="majorHAnsi" w:eastAsia="Times New Roman" w:hAnsiTheme="majorHAnsi" w:cstheme="majorHAnsi"/>
          <w:u w:val="single"/>
        </w:rPr>
        <w:t>Governmental Immunity</w:t>
      </w:r>
      <w:r w:rsidR="00CB7317" w:rsidRPr="00055DDF">
        <w:rPr>
          <w:rFonts w:asciiTheme="majorHAnsi" w:eastAsia="Times New Roman" w:hAnsiTheme="majorHAnsi" w:cstheme="majorHAnsi"/>
        </w:rPr>
        <w:t>.  Neither </w:t>
      </w:r>
      <w:sdt>
        <w:sdtPr>
          <w:rPr>
            <w:rFonts w:asciiTheme="majorHAnsi" w:eastAsia="Times New Roman" w:hAnsiTheme="majorHAnsi" w:cstheme="majorHAnsi"/>
          </w:rPr>
          <w:id w:val="707374341"/>
          <w:placeholder>
            <w:docPart w:val="DefaultPlaceholder_-1854013440"/>
          </w:placeholder>
        </w:sdtPr>
        <w:sdtEndPr/>
        <w:sdtContent>
          <w:r w:rsidRPr="00055DDF">
            <w:rPr>
              <w:rFonts w:asciiTheme="majorHAnsi" w:eastAsia="Times New Roman" w:hAnsiTheme="majorHAnsi" w:cstheme="majorHAnsi"/>
              <w:color w:val="808080"/>
            </w:rPr>
            <w:t>insert the Town of Jackson or Teton County</w:t>
          </w:r>
        </w:sdtContent>
      </w:sdt>
      <w:r w:rsidR="00CB7317" w:rsidRPr="00055DDF">
        <w:rPr>
          <w:rFonts w:asciiTheme="majorHAnsi" w:eastAsia="Times New Roman" w:hAnsiTheme="majorHAnsi" w:cstheme="majorHAnsi"/>
        </w:rPr>
        <w:t xml:space="preserve">, Wyoming nor the </w:t>
      </w:r>
      <w:r>
        <w:rPr>
          <w:rFonts w:asciiTheme="majorHAnsi" w:eastAsia="Times New Roman" w:hAnsiTheme="majorHAnsi" w:cstheme="majorHAnsi"/>
        </w:rPr>
        <w:t xml:space="preserve">JTCHA or </w:t>
      </w:r>
      <w:r w:rsidR="00CB7317" w:rsidRPr="00055DDF">
        <w:rPr>
          <w:rFonts w:asciiTheme="majorHAnsi" w:eastAsia="Times New Roman" w:hAnsiTheme="majorHAnsi" w:cstheme="majorHAnsi"/>
        </w:rPr>
        <w:t>Housing Department waives governmental immunity by executing</w:t>
      </w:r>
      <w:r w:rsidR="00E771A2" w:rsidRPr="00E771A2">
        <w:rPr>
          <w:rFonts w:asciiTheme="majorHAnsi" w:eastAsia="Times New Roman" w:hAnsiTheme="majorHAnsi" w:cstheme="majorHAnsi"/>
          <w:color w:val="000000"/>
        </w:rPr>
        <w:t xml:space="preserve"> </w:t>
      </w:r>
      <w:r w:rsidR="00E771A2" w:rsidRPr="000C653F">
        <w:rPr>
          <w:rFonts w:asciiTheme="majorHAnsi" w:eastAsia="Times New Roman" w:hAnsiTheme="majorHAnsi" w:cstheme="majorHAnsi"/>
          <w:color w:val="000000"/>
        </w:rPr>
        <w:t>this Restriction</w:t>
      </w:r>
      <w:r w:rsidR="00E771A2" w:rsidRPr="00055DDF">
        <w:rPr>
          <w:rFonts w:asciiTheme="majorHAnsi" w:eastAsia="Times New Roman" w:hAnsiTheme="majorHAnsi" w:cstheme="majorHAnsi"/>
        </w:rPr>
        <w:t xml:space="preserve"> </w:t>
      </w:r>
      <w:r w:rsidR="00CB7317" w:rsidRPr="00055DDF">
        <w:rPr>
          <w:rFonts w:asciiTheme="majorHAnsi" w:eastAsia="Times New Roman" w:hAnsiTheme="majorHAnsi" w:cstheme="majorHAnsi"/>
        </w:rPr>
        <w:t>and each specifically retain immunity and all defenses available to either of them as government pursuant to Wyo. Stat. Ann. § 1-39-104(a) and any other applicable law. </w:t>
      </w:r>
    </w:p>
    <w:p w14:paraId="1B7D212F" w14:textId="77777777" w:rsidR="00CB7317" w:rsidRPr="000C653F" w:rsidRDefault="00CB7317" w:rsidP="00CB7317">
      <w:pPr>
        <w:spacing w:after="0" w:line="240" w:lineRule="auto"/>
        <w:jc w:val="both"/>
        <w:textAlignment w:val="baseline"/>
        <w:rPr>
          <w:rFonts w:asciiTheme="majorHAnsi" w:eastAsia="Times New Roman" w:hAnsiTheme="majorHAnsi" w:cstheme="majorHAnsi"/>
        </w:rPr>
      </w:pPr>
      <w:r w:rsidRPr="000C653F">
        <w:rPr>
          <w:rFonts w:asciiTheme="majorHAnsi" w:eastAsia="Times New Roman" w:hAnsiTheme="majorHAnsi" w:cstheme="majorHAnsi"/>
          <w:color w:val="000000"/>
        </w:rPr>
        <w:t> </w:t>
      </w:r>
    </w:p>
    <w:p w14:paraId="2A6ED33B" w14:textId="4400E9F1" w:rsidR="00CB7317" w:rsidRPr="000C653F" w:rsidRDefault="00CB7317" w:rsidP="00CB7317">
      <w:pPr>
        <w:spacing w:after="0" w:line="240" w:lineRule="auto"/>
        <w:jc w:val="both"/>
        <w:textAlignment w:val="baseline"/>
        <w:rPr>
          <w:rFonts w:asciiTheme="majorHAnsi" w:eastAsia="Times New Roman" w:hAnsiTheme="majorHAnsi" w:cstheme="majorHAnsi"/>
        </w:rPr>
      </w:pPr>
      <w:r w:rsidRPr="000C653F">
        <w:rPr>
          <w:rFonts w:asciiTheme="majorHAnsi" w:eastAsia="Times New Roman" w:hAnsiTheme="majorHAnsi" w:cstheme="majorHAnsi"/>
          <w:b/>
          <w:bCs/>
          <w:color w:val="000000"/>
        </w:rPr>
        <w:t>IN WITNESS WHEREOF</w:t>
      </w:r>
      <w:r w:rsidRPr="000C653F">
        <w:rPr>
          <w:rFonts w:asciiTheme="majorHAnsi" w:eastAsia="Times New Roman" w:hAnsiTheme="majorHAnsi" w:cstheme="majorHAnsi"/>
          <w:color w:val="000000"/>
        </w:rPr>
        <w:t xml:space="preserve">, </w:t>
      </w:r>
      <w:r w:rsidRPr="000C3791">
        <w:rPr>
          <w:rFonts w:asciiTheme="majorHAnsi" w:eastAsia="Times New Roman" w:hAnsiTheme="majorHAnsi" w:cstheme="majorHAnsi"/>
        </w:rPr>
        <w:t xml:space="preserve">Declarant </w:t>
      </w:r>
      <w:r w:rsidRPr="000C653F">
        <w:rPr>
          <w:rFonts w:asciiTheme="majorHAnsi" w:eastAsia="Times New Roman" w:hAnsiTheme="majorHAnsi" w:cstheme="majorHAnsi"/>
          <w:color w:val="000000"/>
        </w:rPr>
        <w:t>has executed this instrument on the ______ day of ________, 20__ (the “Effective Date”). </w:t>
      </w:r>
    </w:p>
    <w:p w14:paraId="78AA3906" w14:textId="77777777" w:rsidR="00CB7317" w:rsidRPr="000C653F" w:rsidRDefault="00CB7317" w:rsidP="00CB7317">
      <w:pPr>
        <w:spacing w:after="0" w:line="240" w:lineRule="auto"/>
        <w:textAlignment w:val="baseline"/>
        <w:rPr>
          <w:rFonts w:asciiTheme="majorHAnsi" w:eastAsia="Times New Roman" w:hAnsiTheme="majorHAnsi" w:cstheme="majorHAnsi"/>
        </w:rPr>
      </w:pPr>
      <w:r w:rsidRPr="000C653F">
        <w:rPr>
          <w:rFonts w:asciiTheme="majorHAnsi" w:eastAsia="Times New Roman" w:hAnsiTheme="majorHAnsi" w:cstheme="majorHAnsi"/>
        </w:rPr>
        <w:t> </w:t>
      </w:r>
    </w:p>
    <w:p w14:paraId="355A9D08" w14:textId="77777777" w:rsidR="00CB7317" w:rsidRPr="000C653F" w:rsidRDefault="00CB7317" w:rsidP="00CB7317">
      <w:pPr>
        <w:spacing w:after="0" w:line="240" w:lineRule="auto"/>
        <w:ind w:left="120"/>
        <w:textAlignment w:val="baseline"/>
        <w:rPr>
          <w:rFonts w:asciiTheme="majorHAnsi" w:eastAsia="Times New Roman" w:hAnsiTheme="majorHAnsi" w:cstheme="majorHAnsi"/>
        </w:rPr>
      </w:pPr>
      <w:r w:rsidRPr="000C653F">
        <w:rPr>
          <w:rFonts w:asciiTheme="majorHAnsi" w:eastAsia="Times New Roman" w:hAnsiTheme="majorHAnsi" w:cstheme="majorHAnsi"/>
          <w:b/>
          <w:bCs/>
        </w:rPr>
        <w:t>OWNER:</w:t>
      </w:r>
      <w:r w:rsidRPr="000C653F">
        <w:rPr>
          <w:rFonts w:asciiTheme="majorHAnsi" w:eastAsia="Times New Roman" w:hAnsiTheme="majorHAnsi" w:cstheme="majorHAnsi"/>
        </w:rPr>
        <w:t> </w:t>
      </w:r>
    </w:p>
    <w:p w14:paraId="70470D80" w14:textId="77777777" w:rsidR="00CB7317" w:rsidRPr="000C653F" w:rsidRDefault="00CB7317" w:rsidP="00CB7317">
      <w:pPr>
        <w:spacing w:after="0" w:line="240" w:lineRule="auto"/>
        <w:textAlignment w:val="baseline"/>
        <w:rPr>
          <w:rFonts w:asciiTheme="majorHAnsi" w:eastAsia="Times New Roman" w:hAnsiTheme="majorHAnsi" w:cstheme="majorHAnsi"/>
        </w:rPr>
      </w:pPr>
      <w:r w:rsidRPr="000C653F">
        <w:rPr>
          <w:rFonts w:asciiTheme="majorHAnsi" w:eastAsia="Times New Roman" w:hAnsiTheme="majorHAnsi" w:cstheme="majorHAnsi"/>
        </w:rPr>
        <w:t> </w:t>
      </w:r>
    </w:p>
    <w:p w14:paraId="70DDE048" w14:textId="77777777" w:rsidR="00CB7317" w:rsidRPr="000C653F" w:rsidRDefault="00CB7317" w:rsidP="00CB7317">
      <w:pPr>
        <w:spacing w:after="0" w:line="240" w:lineRule="auto"/>
        <w:textAlignment w:val="baseline"/>
        <w:rPr>
          <w:rFonts w:asciiTheme="majorHAnsi" w:eastAsia="Times New Roman" w:hAnsiTheme="majorHAnsi" w:cstheme="majorHAnsi"/>
        </w:rPr>
      </w:pPr>
      <w:r w:rsidRPr="000C653F">
        <w:rPr>
          <w:rFonts w:asciiTheme="majorHAnsi" w:eastAsia="Times New Roman" w:hAnsiTheme="majorHAnsi" w:cstheme="majorHAnsi"/>
        </w:rPr>
        <w:t> </w:t>
      </w:r>
    </w:p>
    <w:p w14:paraId="0AF222DF" w14:textId="77777777" w:rsidR="00CB7317" w:rsidRPr="000C653F" w:rsidRDefault="00CB7317" w:rsidP="00CB7317">
      <w:pPr>
        <w:spacing w:after="0" w:line="240" w:lineRule="auto"/>
        <w:ind w:left="105"/>
        <w:textAlignment w:val="baseline"/>
        <w:rPr>
          <w:rFonts w:asciiTheme="majorHAnsi" w:eastAsia="Times New Roman" w:hAnsiTheme="majorHAnsi" w:cstheme="majorHAnsi"/>
        </w:rPr>
      </w:pPr>
      <w:r w:rsidRPr="000C653F">
        <w:rPr>
          <w:rFonts w:asciiTheme="majorHAnsi" w:eastAsia="Times New Roman" w:hAnsiTheme="majorHAnsi" w:cstheme="majorHAnsi"/>
        </w:rPr>
        <w:t> </w:t>
      </w:r>
    </w:p>
    <w:p w14:paraId="06306A1B" w14:textId="77777777" w:rsidR="00CB7317" w:rsidRPr="000C653F" w:rsidRDefault="00CB7317" w:rsidP="00CB7317">
      <w:pPr>
        <w:spacing w:after="0" w:line="240" w:lineRule="auto"/>
        <w:ind w:left="120"/>
        <w:textAlignment w:val="baseline"/>
        <w:rPr>
          <w:rFonts w:asciiTheme="majorHAnsi" w:eastAsia="Times New Roman" w:hAnsiTheme="majorHAnsi" w:cstheme="majorHAnsi"/>
        </w:rPr>
      </w:pPr>
      <w:r w:rsidRPr="000C653F">
        <w:rPr>
          <w:rFonts w:asciiTheme="majorHAnsi" w:eastAsia="Times New Roman" w:hAnsiTheme="majorHAnsi" w:cstheme="majorHAnsi"/>
        </w:rPr>
        <w:t>Its:   </w:t>
      </w:r>
    </w:p>
    <w:p w14:paraId="0A633DEB" w14:textId="77777777" w:rsidR="00CB7317" w:rsidRPr="000C653F" w:rsidRDefault="00CB7317" w:rsidP="00CB7317">
      <w:pPr>
        <w:spacing w:after="0" w:line="240" w:lineRule="auto"/>
        <w:textAlignment w:val="baseline"/>
        <w:rPr>
          <w:rFonts w:asciiTheme="majorHAnsi" w:eastAsia="Times New Roman" w:hAnsiTheme="majorHAnsi" w:cstheme="majorHAnsi"/>
        </w:rPr>
      </w:pPr>
      <w:r w:rsidRPr="000C653F">
        <w:rPr>
          <w:rFonts w:asciiTheme="majorHAnsi" w:eastAsia="Times New Roman" w:hAnsiTheme="majorHAnsi" w:cstheme="majorHAnsi"/>
        </w:rPr>
        <w:t> </w:t>
      </w:r>
    </w:p>
    <w:p w14:paraId="050C171D" w14:textId="52862BF6" w:rsidR="00CB7317" w:rsidRDefault="00CB7317" w:rsidP="000C3791">
      <w:pPr>
        <w:spacing w:after="0" w:line="240" w:lineRule="auto"/>
        <w:ind w:left="120"/>
        <w:textAlignment w:val="baseline"/>
        <w:rPr>
          <w:rFonts w:asciiTheme="majorHAnsi" w:eastAsia="Times New Roman" w:hAnsiTheme="majorHAnsi" w:cstheme="majorHAnsi"/>
        </w:rPr>
      </w:pPr>
      <w:r w:rsidRPr="000C653F">
        <w:rPr>
          <w:rFonts w:asciiTheme="majorHAnsi" w:eastAsia="Times New Roman" w:hAnsiTheme="majorHAnsi" w:cstheme="majorHAnsi"/>
        </w:rPr>
        <w:t>STATE OF WYOMIN</w:t>
      </w:r>
      <w:r w:rsidR="000C3791">
        <w:rPr>
          <w:rFonts w:asciiTheme="majorHAnsi" w:eastAsia="Times New Roman" w:hAnsiTheme="majorHAnsi" w:cstheme="majorHAnsi"/>
        </w:rPr>
        <w:t>G</w:t>
      </w:r>
      <w:r w:rsidR="000C3791">
        <w:rPr>
          <w:rFonts w:asciiTheme="majorHAnsi" w:eastAsia="Times New Roman" w:hAnsiTheme="majorHAnsi" w:cstheme="majorHAnsi"/>
        </w:rPr>
        <w:tab/>
      </w:r>
      <w:r w:rsidR="000C3791">
        <w:rPr>
          <w:rFonts w:asciiTheme="majorHAnsi" w:eastAsia="Times New Roman" w:hAnsiTheme="majorHAnsi" w:cstheme="majorHAnsi"/>
        </w:rPr>
        <w:tab/>
        <w:t>)</w:t>
      </w:r>
    </w:p>
    <w:p w14:paraId="00516F76" w14:textId="170BF22A" w:rsidR="000C3791" w:rsidRPr="000C653F" w:rsidRDefault="000C3791" w:rsidP="000C3791">
      <w:pPr>
        <w:spacing w:after="0" w:line="240" w:lineRule="auto"/>
        <w:ind w:left="120"/>
        <w:textAlignment w:val="baseline"/>
        <w:rPr>
          <w:rFonts w:asciiTheme="majorHAnsi" w:eastAsia="Times New Roman" w:hAnsiTheme="majorHAnsi" w:cstheme="majorHAnsi"/>
        </w:rPr>
      </w:pPr>
      <w:r>
        <w:rPr>
          <w:rFonts w:asciiTheme="majorHAnsi" w:eastAsia="Times New Roman" w:hAnsiTheme="majorHAnsi" w:cstheme="majorHAnsi"/>
        </w:rPr>
        <w:tab/>
      </w:r>
      <w:r>
        <w:rPr>
          <w:rFonts w:asciiTheme="majorHAnsi" w:eastAsia="Times New Roman" w:hAnsiTheme="majorHAnsi" w:cstheme="majorHAnsi"/>
        </w:rPr>
        <w:tab/>
      </w:r>
      <w:r>
        <w:rPr>
          <w:rFonts w:asciiTheme="majorHAnsi" w:eastAsia="Times New Roman" w:hAnsiTheme="majorHAnsi" w:cstheme="majorHAnsi"/>
        </w:rPr>
        <w:tab/>
      </w:r>
      <w:r>
        <w:rPr>
          <w:rFonts w:asciiTheme="majorHAnsi" w:eastAsia="Times New Roman" w:hAnsiTheme="majorHAnsi" w:cstheme="majorHAnsi"/>
        </w:rPr>
        <w:tab/>
        <w:t>) ss.</w:t>
      </w:r>
    </w:p>
    <w:p w14:paraId="3BDF70E7" w14:textId="7DCBCF07" w:rsidR="00CB7317" w:rsidRPr="000C653F" w:rsidRDefault="00CB7317" w:rsidP="00CB7317">
      <w:pPr>
        <w:spacing w:after="0" w:line="240" w:lineRule="auto"/>
        <w:ind w:left="120"/>
        <w:textAlignment w:val="baseline"/>
        <w:rPr>
          <w:rFonts w:asciiTheme="majorHAnsi" w:eastAsia="Times New Roman" w:hAnsiTheme="majorHAnsi" w:cstheme="majorHAnsi"/>
        </w:rPr>
      </w:pPr>
      <w:r w:rsidRPr="000C653F">
        <w:rPr>
          <w:rFonts w:asciiTheme="majorHAnsi" w:eastAsia="Times New Roman" w:hAnsiTheme="majorHAnsi" w:cstheme="majorHAnsi"/>
        </w:rPr>
        <w:t>COUNTY OF TETO</w:t>
      </w:r>
      <w:r w:rsidR="000C3791">
        <w:rPr>
          <w:rFonts w:asciiTheme="majorHAnsi" w:eastAsia="Times New Roman" w:hAnsiTheme="majorHAnsi" w:cstheme="majorHAnsi"/>
        </w:rPr>
        <w:t>N</w:t>
      </w:r>
      <w:r w:rsidR="000C3791">
        <w:rPr>
          <w:rFonts w:asciiTheme="majorHAnsi" w:eastAsia="Times New Roman" w:hAnsiTheme="majorHAnsi" w:cstheme="majorHAnsi"/>
        </w:rPr>
        <w:tab/>
      </w:r>
      <w:r w:rsidR="000C3791">
        <w:rPr>
          <w:rFonts w:asciiTheme="majorHAnsi" w:eastAsia="Times New Roman" w:hAnsiTheme="majorHAnsi" w:cstheme="majorHAnsi"/>
        </w:rPr>
        <w:tab/>
        <w:t>)</w:t>
      </w:r>
    </w:p>
    <w:p w14:paraId="05FB1EB2" w14:textId="77777777" w:rsidR="00CB7317" w:rsidRPr="000C653F" w:rsidRDefault="00CB7317" w:rsidP="00CB7317">
      <w:pPr>
        <w:spacing w:after="0" w:line="240" w:lineRule="auto"/>
        <w:textAlignment w:val="baseline"/>
        <w:rPr>
          <w:rFonts w:asciiTheme="majorHAnsi" w:eastAsia="Times New Roman" w:hAnsiTheme="majorHAnsi" w:cstheme="majorHAnsi"/>
        </w:rPr>
      </w:pPr>
      <w:r w:rsidRPr="000C653F">
        <w:rPr>
          <w:rFonts w:asciiTheme="majorHAnsi" w:eastAsia="Times New Roman" w:hAnsiTheme="majorHAnsi" w:cstheme="majorHAnsi"/>
        </w:rPr>
        <w:t> </w:t>
      </w:r>
    </w:p>
    <w:p w14:paraId="0DD53ECD" w14:textId="5AED9374" w:rsidR="00CB7317" w:rsidRPr="000C653F" w:rsidRDefault="00CB7317" w:rsidP="00590883">
      <w:pPr>
        <w:spacing w:after="0" w:line="240" w:lineRule="auto"/>
        <w:ind w:left="120" w:right="315"/>
        <w:jc w:val="both"/>
        <w:textAlignment w:val="baseline"/>
        <w:rPr>
          <w:rFonts w:asciiTheme="majorHAnsi" w:eastAsia="Times New Roman" w:hAnsiTheme="majorHAnsi" w:cstheme="majorHAnsi"/>
        </w:rPr>
      </w:pPr>
      <w:r w:rsidRPr="000C653F">
        <w:rPr>
          <w:rFonts w:asciiTheme="majorHAnsi" w:eastAsia="Times New Roman" w:hAnsiTheme="majorHAnsi" w:cstheme="majorHAnsi"/>
        </w:rPr>
        <w:t>On the</w:t>
      </w:r>
      <w:r w:rsidR="000C3791">
        <w:rPr>
          <w:rFonts w:asciiTheme="majorHAnsi" w:eastAsia="Times New Roman" w:hAnsiTheme="majorHAnsi" w:cstheme="majorHAnsi"/>
        </w:rPr>
        <w:t xml:space="preserve"> _________ day of _________ 20____,</w:t>
      </w:r>
      <w:r w:rsidRPr="000C653F">
        <w:rPr>
          <w:rFonts w:asciiTheme="majorHAnsi" w:eastAsia="Times New Roman" w:hAnsiTheme="majorHAnsi" w:cstheme="majorHAnsi"/>
        </w:rPr>
        <w:t xml:space="preserve"> the foregoing Restriction was acknowledged before me by _____________ as</w:t>
      </w:r>
      <w:r w:rsidR="000D0452">
        <w:rPr>
          <w:rFonts w:asciiTheme="majorHAnsi" w:eastAsia="Times New Roman" w:hAnsiTheme="majorHAnsi" w:cstheme="majorHAnsi"/>
        </w:rPr>
        <w:t xml:space="preserve"> ______________________ of ______________________.</w:t>
      </w:r>
      <w:r w:rsidRPr="000C653F">
        <w:rPr>
          <w:rFonts w:asciiTheme="majorHAnsi" w:eastAsia="Times New Roman" w:hAnsiTheme="majorHAnsi" w:cstheme="majorHAnsi"/>
        </w:rPr>
        <w:t> </w:t>
      </w:r>
    </w:p>
    <w:p w14:paraId="48D6F16C" w14:textId="77777777" w:rsidR="00CB7317" w:rsidRPr="000C653F" w:rsidRDefault="00CB7317" w:rsidP="00CB7317">
      <w:pPr>
        <w:spacing w:after="0" w:line="240" w:lineRule="auto"/>
        <w:textAlignment w:val="baseline"/>
        <w:rPr>
          <w:rFonts w:asciiTheme="majorHAnsi" w:eastAsia="Times New Roman" w:hAnsiTheme="majorHAnsi" w:cstheme="majorHAnsi"/>
        </w:rPr>
      </w:pPr>
      <w:r w:rsidRPr="000C653F">
        <w:rPr>
          <w:rFonts w:asciiTheme="majorHAnsi" w:eastAsia="Times New Roman" w:hAnsiTheme="majorHAnsi" w:cstheme="majorHAnsi"/>
        </w:rPr>
        <w:t> </w:t>
      </w:r>
    </w:p>
    <w:p w14:paraId="78F8A9DA" w14:textId="77777777" w:rsidR="00CB7317" w:rsidRPr="000C653F" w:rsidRDefault="00CB7317" w:rsidP="00CB7317">
      <w:pPr>
        <w:spacing w:after="0" w:line="240" w:lineRule="auto"/>
        <w:ind w:left="120"/>
        <w:textAlignment w:val="baseline"/>
        <w:rPr>
          <w:rFonts w:asciiTheme="majorHAnsi" w:eastAsia="Times New Roman" w:hAnsiTheme="majorHAnsi" w:cstheme="majorHAnsi"/>
        </w:rPr>
      </w:pPr>
      <w:r w:rsidRPr="000C653F">
        <w:rPr>
          <w:rFonts w:asciiTheme="majorHAnsi" w:eastAsia="Times New Roman" w:hAnsiTheme="majorHAnsi" w:cstheme="majorHAnsi"/>
        </w:rPr>
        <w:t>Witness my hand and official seal. </w:t>
      </w:r>
    </w:p>
    <w:p w14:paraId="7699066E" w14:textId="77777777" w:rsidR="00CB7317" w:rsidRPr="000C653F" w:rsidRDefault="00CB7317" w:rsidP="00CB7317">
      <w:pPr>
        <w:spacing w:after="0" w:line="240" w:lineRule="auto"/>
        <w:textAlignment w:val="baseline"/>
        <w:rPr>
          <w:rFonts w:asciiTheme="majorHAnsi" w:eastAsia="Times New Roman" w:hAnsiTheme="majorHAnsi" w:cstheme="majorHAnsi"/>
        </w:rPr>
      </w:pPr>
      <w:r w:rsidRPr="000C653F">
        <w:rPr>
          <w:rFonts w:asciiTheme="majorHAnsi" w:eastAsia="Times New Roman" w:hAnsiTheme="majorHAnsi" w:cstheme="majorHAnsi"/>
        </w:rPr>
        <w:t> </w:t>
      </w:r>
    </w:p>
    <w:p w14:paraId="67989C13" w14:textId="77777777" w:rsidR="00CB7317" w:rsidRPr="000C653F" w:rsidRDefault="00CB7317" w:rsidP="00CB7317">
      <w:pPr>
        <w:spacing w:after="0" w:line="240" w:lineRule="auto"/>
        <w:ind w:left="1890"/>
        <w:jc w:val="center"/>
        <w:textAlignment w:val="baseline"/>
        <w:rPr>
          <w:rFonts w:asciiTheme="majorHAnsi" w:eastAsia="Times New Roman" w:hAnsiTheme="majorHAnsi" w:cstheme="majorHAnsi"/>
        </w:rPr>
      </w:pPr>
      <w:r w:rsidRPr="000C653F">
        <w:rPr>
          <w:rFonts w:asciiTheme="majorHAnsi" w:eastAsia="Times New Roman" w:hAnsiTheme="majorHAnsi" w:cstheme="majorHAnsi"/>
        </w:rPr>
        <w:t>(Seal) </w:t>
      </w:r>
    </w:p>
    <w:p w14:paraId="64A87751" w14:textId="77777777" w:rsidR="00CB7317" w:rsidRPr="000C653F" w:rsidRDefault="00CB7317" w:rsidP="00CB7317">
      <w:pPr>
        <w:spacing w:after="0" w:line="240" w:lineRule="auto"/>
        <w:textAlignment w:val="baseline"/>
        <w:rPr>
          <w:rFonts w:asciiTheme="majorHAnsi" w:eastAsia="Times New Roman" w:hAnsiTheme="majorHAnsi" w:cstheme="majorHAnsi"/>
        </w:rPr>
      </w:pPr>
      <w:r w:rsidRPr="000C653F">
        <w:rPr>
          <w:rFonts w:asciiTheme="majorHAnsi" w:eastAsia="Times New Roman" w:hAnsiTheme="majorHAnsi" w:cstheme="majorHAnsi"/>
        </w:rPr>
        <w:t> </w:t>
      </w:r>
    </w:p>
    <w:p w14:paraId="2DF64647" w14:textId="77777777" w:rsidR="00CB7317" w:rsidRPr="000C653F" w:rsidRDefault="00CB7317" w:rsidP="00CB7317">
      <w:pPr>
        <w:spacing w:after="0" w:line="240" w:lineRule="auto"/>
        <w:textAlignment w:val="baseline"/>
        <w:rPr>
          <w:rFonts w:asciiTheme="majorHAnsi" w:eastAsia="Times New Roman" w:hAnsiTheme="majorHAnsi" w:cstheme="majorHAnsi"/>
        </w:rPr>
      </w:pPr>
      <w:r w:rsidRPr="000C653F">
        <w:rPr>
          <w:rFonts w:asciiTheme="majorHAnsi" w:eastAsia="Times New Roman" w:hAnsiTheme="majorHAnsi" w:cstheme="majorHAnsi"/>
        </w:rPr>
        <w:t> </w:t>
      </w:r>
    </w:p>
    <w:p w14:paraId="5BF2E231" w14:textId="77777777" w:rsidR="00CB7317" w:rsidRPr="000C653F" w:rsidRDefault="00CB7317" w:rsidP="00CB7317">
      <w:pPr>
        <w:spacing w:after="0" w:line="240" w:lineRule="auto"/>
        <w:ind w:left="105"/>
        <w:textAlignment w:val="baseline"/>
        <w:rPr>
          <w:rFonts w:asciiTheme="majorHAnsi" w:eastAsia="Times New Roman" w:hAnsiTheme="majorHAnsi" w:cstheme="majorHAnsi"/>
        </w:rPr>
      </w:pPr>
      <w:r w:rsidRPr="000C653F">
        <w:rPr>
          <w:rFonts w:asciiTheme="majorHAnsi" w:eastAsia="Times New Roman" w:hAnsiTheme="majorHAnsi" w:cstheme="majorHAnsi"/>
        </w:rPr>
        <w:t> </w:t>
      </w:r>
    </w:p>
    <w:p w14:paraId="0FDC47D2" w14:textId="77777777" w:rsidR="00CB7317" w:rsidRPr="000C653F" w:rsidRDefault="00CB7317" w:rsidP="00CB7317">
      <w:pPr>
        <w:spacing w:after="0" w:line="240" w:lineRule="auto"/>
        <w:ind w:left="120"/>
        <w:textAlignment w:val="baseline"/>
        <w:rPr>
          <w:rFonts w:asciiTheme="majorHAnsi" w:eastAsia="Times New Roman" w:hAnsiTheme="majorHAnsi" w:cstheme="majorHAnsi"/>
        </w:rPr>
      </w:pPr>
      <w:r w:rsidRPr="000C653F">
        <w:rPr>
          <w:rFonts w:asciiTheme="majorHAnsi" w:eastAsia="Times New Roman" w:hAnsiTheme="majorHAnsi" w:cstheme="majorHAnsi"/>
        </w:rPr>
        <w:t>Notary Public </w:t>
      </w:r>
    </w:p>
    <w:p w14:paraId="10BC0AD9" w14:textId="77777777" w:rsidR="00CB7317" w:rsidRPr="000C653F" w:rsidRDefault="00CB7317" w:rsidP="00CB7317">
      <w:pPr>
        <w:spacing w:after="0" w:line="240" w:lineRule="auto"/>
        <w:textAlignment w:val="baseline"/>
        <w:rPr>
          <w:rFonts w:asciiTheme="majorHAnsi" w:eastAsia="Times New Roman" w:hAnsiTheme="majorHAnsi" w:cstheme="majorHAnsi"/>
        </w:rPr>
      </w:pPr>
      <w:r w:rsidRPr="000C653F">
        <w:rPr>
          <w:rFonts w:asciiTheme="majorHAnsi" w:eastAsia="Times New Roman" w:hAnsiTheme="majorHAnsi" w:cstheme="majorHAnsi"/>
        </w:rPr>
        <w:t> </w:t>
      </w:r>
    </w:p>
    <w:p w14:paraId="18F8EC38" w14:textId="77777777" w:rsidR="00CB7317" w:rsidRPr="000C653F" w:rsidRDefault="00CB7317" w:rsidP="00CB7317">
      <w:pPr>
        <w:spacing w:after="0" w:line="240" w:lineRule="auto"/>
        <w:textAlignment w:val="baseline"/>
        <w:rPr>
          <w:rFonts w:asciiTheme="majorHAnsi" w:eastAsia="Times New Roman" w:hAnsiTheme="majorHAnsi" w:cstheme="majorHAnsi"/>
        </w:rPr>
      </w:pPr>
      <w:r w:rsidRPr="000C653F">
        <w:rPr>
          <w:rFonts w:asciiTheme="majorHAnsi" w:eastAsia="Times New Roman" w:hAnsiTheme="majorHAnsi" w:cstheme="majorHAnsi"/>
        </w:rPr>
        <w:t> </w:t>
      </w:r>
    </w:p>
    <w:p w14:paraId="208ADB77" w14:textId="77777777" w:rsidR="00CB7317" w:rsidRPr="000C653F" w:rsidRDefault="00CB7317" w:rsidP="00CB7317">
      <w:pPr>
        <w:spacing w:after="0" w:line="240" w:lineRule="auto"/>
        <w:ind w:left="120"/>
        <w:textAlignment w:val="baseline"/>
        <w:rPr>
          <w:rFonts w:asciiTheme="majorHAnsi" w:eastAsia="Times New Roman" w:hAnsiTheme="majorHAnsi" w:cstheme="majorHAnsi"/>
        </w:rPr>
      </w:pPr>
      <w:r w:rsidRPr="000C653F">
        <w:rPr>
          <w:rFonts w:asciiTheme="majorHAnsi" w:eastAsia="Times New Roman" w:hAnsiTheme="majorHAnsi" w:cstheme="majorHAnsi"/>
          <w:b/>
          <w:bCs/>
        </w:rPr>
        <w:t>Insert Town of Jackson or Teton County</w:t>
      </w:r>
      <w:r w:rsidRPr="000C653F">
        <w:rPr>
          <w:rFonts w:asciiTheme="majorHAnsi" w:eastAsia="Times New Roman" w:hAnsiTheme="majorHAnsi" w:cstheme="majorHAnsi"/>
        </w:rPr>
        <w:t> </w:t>
      </w:r>
    </w:p>
    <w:p w14:paraId="0A1223C6" w14:textId="77777777" w:rsidR="00CB7317" w:rsidRPr="000C653F" w:rsidRDefault="00CB7317" w:rsidP="00CB7317">
      <w:pPr>
        <w:spacing w:after="0" w:line="240" w:lineRule="auto"/>
        <w:textAlignment w:val="baseline"/>
        <w:rPr>
          <w:rFonts w:asciiTheme="majorHAnsi" w:eastAsia="Times New Roman" w:hAnsiTheme="majorHAnsi" w:cstheme="majorHAnsi"/>
        </w:rPr>
      </w:pPr>
      <w:r w:rsidRPr="000C653F">
        <w:rPr>
          <w:rFonts w:asciiTheme="majorHAnsi" w:eastAsia="Times New Roman" w:hAnsiTheme="majorHAnsi" w:cstheme="majorHAnsi"/>
        </w:rPr>
        <w:t> </w:t>
      </w:r>
    </w:p>
    <w:p w14:paraId="74F3179A" w14:textId="77777777" w:rsidR="00CB7317" w:rsidRPr="000C653F" w:rsidRDefault="00CB7317" w:rsidP="00CB7317">
      <w:pPr>
        <w:spacing w:after="0" w:line="240" w:lineRule="auto"/>
        <w:textAlignment w:val="baseline"/>
        <w:rPr>
          <w:rFonts w:asciiTheme="majorHAnsi" w:eastAsia="Times New Roman" w:hAnsiTheme="majorHAnsi" w:cstheme="majorHAnsi"/>
        </w:rPr>
      </w:pPr>
      <w:r w:rsidRPr="000C653F">
        <w:rPr>
          <w:rFonts w:asciiTheme="majorHAnsi" w:eastAsia="Times New Roman" w:hAnsiTheme="majorHAnsi" w:cstheme="majorHAnsi"/>
        </w:rPr>
        <w:t> </w:t>
      </w:r>
    </w:p>
    <w:p w14:paraId="2CDD6363" w14:textId="77777777" w:rsidR="00CB7317" w:rsidRPr="000C653F" w:rsidRDefault="00CB7317" w:rsidP="00CB7317">
      <w:pPr>
        <w:spacing w:after="0" w:line="240" w:lineRule="auto"/>
        <w:textAlignment w:val="baseline"/>
        <w:rPr>
          <w:rFonts w:asciiTheme="majorHAnsi" w:eastAsia="Times New Roman" w:hAnsiTheme="majorHAnsi" w:cstheme="majorHAnsi"/>
        </w:rPr>
      </w:pPr>
      <w:r w:rsidRPr="000C653F">
        <w:rPr>
          <w:rFonts w:asciiTheme="majorHAnsi" w:eastAsia="Times New Roman" w:hAnsiTheme="majorHAnsi" w:cstheme="majorHAnsi"/>
        </w:rPr>
        <w:t> </w:t>
      </w:r>
    </w:p>
    <w:p w14:paraId="443A8AEE" w14:textId="77777777" w:rsidR="00CB7317" w:rsidRPr="000C653F" w:rsidRDefault="00CB7317" w:rsidP="00CB7317">
      <w:pPr>
        <w:spacing w:after="0" w:line="240" w:lineRule="auto"/>
        <w:ind w:left="105"/>
        <w:textAlignment w:val="baseline"/>
        <w:rPr>
          <w:rFonts w:asciiTheme="majorHAnsi" w:eastAsia="Times New Roman" w:hAnsiTheme="majorHAnsi" w:cstheme="majorHAnsi"/>
        </w:rPr>
      </w:pPr>
      <w:r w:rsidRPr="000C653F">
        <w:rPr>
          <w:rFonts w:asciiTheme="majorHAnsi" w:eastAsia="Times New Roman" w:hAnsiTheme="majorHAnsi" w:cstheme="majorHAnsi"/>
        </w:rPr>
        <w:t> </w:t>
      </w:r>
    </w:p>
    <w:p w14:paraId="14F0AE9F" w14:textId="1B3CC597" w:rsidR="00CB7317" w:rsidRPr="000C653F" w:rsidRDefault="00CB7317" w:rsidP="00CB7317">
      <w:pPr>
        <w:spacing w:after="0" w:line="240" w:lineRule="auto"/>
        <w:ind w:left="120"/>
        <w:textAlignment w:val="baseline"/>
        <w:rPr>
          <w:rFonts w:asciiTheme="majorHAnsi" w:eastAsia="Times New Roman" w:hAnsiTheme="majorHAnsi" w:cstheme="majorHAnsi"/>
        </w:rPr>
      </w:pPr>
      <w:r w:rsidRPr="000C653F">
        <w:rPr>
          <w:rFonts w:asciiTheme="majorHAnsi" w:eastAsia="Times New Roman" w:hAnsiTheme="majorHAnsi" w:cstheme="majorHAnsi"/>
        </w:rPr>
        <w:t>Insert</w:t>
      </w:r>
      <w:r w:rsidR="000D0452">
        <w:rPr>
          <w:rFonts w:asciiTheme="majorHAnsi" w:eastAsia="Times New Roman" w:hAnsiTheme="majorHAnsi" w:cstheme="majorHAnsi"/>
        </w:rPr>
        <w:t xml:space="preserve"> </w:t>
      </w:r>
      <w:sdt>
        <w:sdtPr>
          <w:rPr>
            <w:rFonts w:asciiTheme="majorHAnsi" w:eastAsia="Times New Roman" w:hAnsiTheme="majorHAnsi" w:cstheme="majorHAnsi"/>
          </w:rPr>
          <w:id w:val="-1181352039"/>
          <w:placeholder>
            <w:docPart w:val="DefaultPlaceholder_-1854013440"/>
          </w:placeholder>
        </w:sdtPr>
        <w:sdtEndPr/>
        <w:sdtContent>
          <w:r w:rsidR="000D0452" w:rsidRPr="000C653F">
            <w:rPr>
              <w:rFonts w:asciiTheme="majorHAnsi" w:eastAsia="Times New Roman" w:hAnsiTheme="majorHAnsi" w:cstheme="majorHAnsi"/>
            </w:rPr>
            <w:t>Mayor or BCC Chair</w:t>
          </w:r>
        </w:sdtContent>
      </w:sdt>
      <w:r w:rsidRPr="000C653F">
        <w:rPr>
          <w:rFonts w:asciiTheme="majorHAnsi" w:eastAsia="Times New Roman" w:hAnsiTheme="majorHAnsi" w:cstheme="majorHAnsi"/>
        </w:rPr>
        <w:t>, Insert</w:t>
      </w:r>
      <w:r w:rsidR="000D0452">
        <w:rPr>
          <w:rFonts w:asciiTheme="majorHAnsi" w:eastAsia="Times New Roman" w:hAnsiTheme="majorHAnsi" w:cstheme="majorHAnsi"/>
        </w:rPr>
        <w:t xml:space="preserve"> </w:t>
      </w:r>
      <w:sdt>
        <w:sdtPr>
          <w:rPr>
            <w:rFonts w:asciiTheme="majorHAnsi" w:eastAsia="Times New Roman" w:hAnsiTheme="majorHAnsi" w:cstheme="majorHAnsi"/>
          </w:rPr>
          <w:id w:val="-439919496"/>
          <w:placeholder>
            <w:docPart w:val="DefaultPlaceholder_-1854013440"/>
          </w:placeholder>
        </w:sdtPr>
        <w:sdtEndPr/>
        <w:sdtContent>
          <w:r w:rsidR="000D0452" w:rsidRPr="000C653F">
            <w:rPr>
              <w:rFonts w:asciiTheme="majorHAnsi" w:eastAsia="Times New Roman" w:hAnsiTheme="majorHAnsi" w:cstheme="majorHAnsi"/>
            </w:rPr>
            <w:t>Mayor or Board Chair </w:t>
          </w:r>
        </w:sdtContent>
      </w:sdt>
    </w:p>
    <w:p w14:paraId="7067BB49" w14:textId="77777777" w:rsidR="00CB7317" w:rsidRPr="000C653F" w:rsidRDefault="00CB7317" w:rsidP="00CB7317">
      <w:pPr>
        <w:spacing w:after="0" w:line="240" w:lineRule="auto"/>
        <w:textAlignment w:val="baseline"/>
        <w:rPr>
          <w:rFonts w:asciiTheme="majorHAnsi" w:eastAsia="Times New Roman" w:hAnsiTheme="majorHAnsi" w:cstheme="majorHAnsi"/>
        </w:rPr>
      </w:pPr>
      <w:r w:rsidRPr="000C653F">
        <w:rPr>
          <w:rFonts w:asciiTheme="majorHAnsi" w:eastAsia="Times New Roman" w:hAnsiTheme="majorHAnsi" w:cstheme="majorHAnsi"/>
        </w:rPr>
        <w:t> </w:t>
      </w:r>
    </w:p>
    <w:p w14:paraId="5688E232" w14:textId="77777777" w:rsidR="00CB7317" w:rsidRPr="000C653F" w:rsidRDefault="00CB7317" w:rsidP="00CB7317">
      <w:pPr>
        <w:spacing w:after="0" w:line="240" w:lineRule="auto"/>
        <w:ind w:left="120"/>
        <w:textAlignment w:val="baseline"/>
        <w:rPr>
          <w:rFonts w:asciiTheme="majorHAnsi" w:eastAsia="Times New Roman" w:hAnsiTheme="majorHAnsi" w:cstheme="majorHAnsi"/>
        </w:rPr>
      </w:pPr>
      <w:r w:rsidRPr="000C653F">
        <w:rPr>
          <w:rFonts w:asciiTheme="majorHAnsi" w:eastAsia="Times New Roman" w:hAnsiTheme="majorHAnsi" w:cstheme="majorHAnsi"/>
          <w:b/>
          <w:bCs/>
        </w:rPr>
        <w:t>ATTEST:</w:t>
      </w:r>
      <w:r w:rsidRPr="000C653F">
        <w:rPr>
          <w:rFonts w:asciiTheme="majorHAnsi" w:eastAsia="Times New Roman" w:hAnsiTheme="majorHAnsi" w:cstheme="majorHAnsi"/>
        </w:rPr>
        <w:t> </w:t>
      </w:r>
    </w:p>
    <w:p w14:paraId="5C5A699C" w14:textId="77777777" w:rsidR="00CB7317" w:rsidRPr="000C653F" w:rsidRDefault="00CB7317" w:rsidP="00CB7317">
      <w:pPr>
        <w:spacing w:after="0" w:line="240" w:lineRule="auto"/>
        <w:textAlignment w:val="baseline"/>
        <w:rPr>
          <w:rFonts w:asciiTheme="majorHAnsi" w:eastAsia="Times New Roman" w:hAnsiTheme="majorHAnsi" w:cstheme="majorHAnsi"/>
        </w:rPr>
      </w:pPr>
      <w:r w:rsidRPr="000C653F">
        <w:rPr>
          <w:rFonts w:asciiTheme="majorHAnsi" w:eastAsia="Times New Roman" w:hAnsiTheme="majorHAnsi" w:cstheme="majorHAnsi"/>
        </w:rPr>
        <w:t> </w:t>
      </w:r>
    </w:p>
    <w:p w14:paraId="13927086" w14:textId="77777777" w:rsidR="00CB7317" w:rsidRPr="000C653F" w:rsidRDefault="00CB7317" w:rsidP="00CB7317">
      <w:pPr>
        <w:spacing w:after="0" w:line="240" w:lineRule="auto"/>
        <w:textAlignment w:val="baseline"/>
        <w:rPr>
          <w:rFonts w:asciiTheme="majorHAnsi" w:eastAsia="Times New Roman" w:hAnsiTheme="majorHAnsi" w:cstheme="majorHAnsi"/>
        </w:rPr>
      </w:pPr>
      <w:r w:rsidRPr="000C653F">
        <w:rPr>
          <w:rFonts w:asciiTheme="majorHAnsi" w:eastAsia="Times New Roman" w:hAnsiTheme="majorHAnsi" w:cstheme="majorHAnsi"/>
        </w:rPr>
        <w:lastRenderedPageBreak/>
        <w:t> </w:t>
      </w:r>
    </w:p>
    <w:p w14:paraId="73F378E7" w14:textId="77777777" w:rsidR="00CB7317" w:rsidRPr="000C653F" w:rsidRDefault="00CB7317" w:rsidP="00CB7317">
      <w:pPr>
        <w:spacing w:after="0" w:line="240" w:lineRule="auto"/>
        <w:textAlignment w:val="baseline"/>
        <w:rPr>
          <w:rFonts w:asciiTheme="majorHAnsi" w:eastAsia="Times New Roman" w:hAnsiTheme="majorHAnsi" w:cstheme="majorHAnsi"/>
        </w:rPr>
      </w:pPr>
      <w:r w:rsidRPr="000C653F">
        <w:rPr>
          <w:rFonts w:asciiTheme="majorHAnsi" w:eastAsia="Times New Roman" w:hAnsiTheme="majorHAnsi" w:cstheme="majorHAnsi"/>
        </w:rPr>
        <w:t> </w:t>
      </w:r>
    </w:p>
    <w:p w14:paraId="5E7226E9" w14:textId="051302AC" w:rsidR="00CB7317" w:rsidRPr="000C653F" w:rsidRDefault="00CB7317" w:rsidP="00CB7317">
      <w:pPr>
        <w:spacing w:after="0" w:line="240" w:lineRule="auto"/>
        <w:ind w:left="105"/>
        <w:textAlignment w:val="baseline"/>
        <w:rPr>
          <w:rFonts w:asciiTheme="majorHAnsi" w:eastAsia="Times New Roman" w:hAnsiTheme="majorHAnsi" w:cstheme="majorHAnsi"/>
        </w:rPr>
      </w:pPr>
      <w:r w:rsidRPr="000C653F">
        <w:rPr>
          <w:rFonts w:asciiTheme="majorHAnsi" w:hAnsiTheme="majorHAnsi" w:cstheme="majorHAnsi"/>
          <w:noProof/>
        </w:rPr>
        <w:drawing>
          <wp:inline distT="0" distB="0" distL="0" distR="0" wp14:anchorId="43270480" wp14:editId="18761512">
            <wp:extent cx="3287395" cy="19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7395" cy="19685"/>
                    </a:xfrm>
                    <a:prstGeom prst="rect">
                      <a:avLst/>
                    </a:prstGeom>
                    <a:noFill/>
                    <a:ln>
                      <a:noFill/>
                    </a:ln>
                  </pic:spPr>
                </pic:pic>
              </a:graphicData>
            </a:graphic>
          </wp:inline>
        </w:drawing>
      </w:r>
      <w:r w:rsidRPr="000C653F">
        <w:rPr>
          <w:rFonts w:asciiTheme="majorHAnsi" w:eastAsia="Times New Roman" w:hAnsiTheme="majorHAnsi" w:cstheme="majorHAnsi"/>
        </w:rPr>
        <w:t> </w:t>
      </w:r>
    </w:p>
    <w:p w14:paraId="11DE5B11" w14:textId="01998DCA" w:rsidR="006F726D" w:rsidRPr="006E19C8" w:rsidRDefault="00AE1C74" w:rsidP="006E19C8">
      <w:pPr>
        <w:spacing w:after="0" w:line="240" w:lineRule="auto"/>
        <w:ind w:left="120"/>
        <w:textAlignment w:val="baseline"/>
        <w:rPr>
          <w:rFonts w:asciiTheme="majorHAnsi" w:eastAsia="Times New Roman" w:hAnsiTheme="majorHAnsi" w:cstheme="majorHAnsi"/>
        </w:rPr>
      </w:pPr>
      <w:sdt>
        <w:sdtPr>
          <w:rPr>
            <w:rFonts w:asciiTheme="majorHAnsi" w:eastAsia="Times New Roman" w:hAnsiTheme="majorHAnsi" w:cstheme="majorHAnsi"/>
          </w:rPr>
          <w:id w:val="-955792909"/>
          <w:placeholder>
            <w:docPart w:val="DefaultPlaceholder_-1854013440"/>
          </w:placeholder>
        </w:sdtPr>
        <w:sdtEndPr/>
        <w:sdtContent>
          <w:r w:rsidR="000D0452" w:rsidRPr="000C653F">
            <w:rPr>
              <w:rFonts w:asciiTheme="majorHAnsi" w:eastAsia="Times New Roman" w:hAnsiTheme="majorHAnsi" w:cstheme="majorHAnsi"/>
            </w:rPr>
            <w:t>Insert name of Town or County Clerk</w:t>
          </w:r>
        </w:sdtContent>
      </w:sdt>
      <w:r w:rsidR="00CB7317" w:rsidRPr="000C653F">
        <w:rPr>
          <w:rFonts w:asciiTheme="majorHAnsi" w:eastAsia="Times New Roman" w:hAnsiTheme="majorHAnsi" w:cstheme="majorHAnsi"/>
        </w:rPr>
        <w:t xml:space="preserve">, Insert </w:t>
      </w:r>
      <w:sdt>
        <w:sdtPr>
          <w:rPr>
            <w:rFonts w:asciiTheme="majorHAnsi" w:eastAsia="Times New Roman" w:hAnsiTheme="majorHAnsi" w:cstheme="majorHAnsi"/>
          </w:rPr>
          <w:id w:val="1241070326"/>
          <w:placeholder>
            <w:docPart w:val="DefaultPlaceholder_-1854013440"/>
          </w:placeholder>
        </w:sdtPr>
        <w:sdtEndPr/>
        <w:sdtContent>
          <w:r w:rsidR="000D0452" w:rsidRPr="000C653F">
            <w:rPr>
              <w:rFonts w:asciiTheme="majorHAnsi" w:eastAsia="Times New Roman" w:hAnsiTheme="majorHAnsi" w:cstheme="majorHAnsi"/>
            </w:rPr>
            <w:t>Town or County Clerk </w:t>
          </w:r>
          <w:r w:rsidR="000D0452">
            <w:rPr>
              <w:rFonts w:asciiTheme="majorHAnsi" w:eastAsia="Times New Roman" w:hAnsiTheme="majorHAnsi" w:cstheme="majorHAnsi"/>
            </w:rPr>
            <w:t xml:space="preserve"> </w:t>
          </w:r>
        </w:sdtContent>
      </w:sdt>
    </w:p>
    <w:sectPr w:rsidR="006F726D" w:rsidRPr="006E19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BF4A9" w14:textId="77777777" w:rsidR="004D457D" w:rsidRDefault="004D457D" w:rsidP="004D457D">
      <w:pPr>
        <w:spacing w:after="0" w:line="240" w:lineRule="auto"/>
      </w:pPr>
      <w:r>
        <w:separator/>
      </w:r>
    </w:p>
  </w:endnote>
  <w:endnote w:type="continuationSeparator" w:id="0">
    <w:p w14:paraId="44643781" w14:textId="77777777" w:rsidR="004D457D" w:rsidRDefault="004D457D" w:rsidP="004D457D">
      <w:pPr>
        <w:spacing w:after="0" w:line="240" w:lineRule="auto"/>
      </w:pPr>
      <w:r>
        <w:continuationSeparator/>
      </w:r>
    </w:p>
  </w:endnote>
  <w:endnote w:type="continuationNotice" w:id="1">
    <w:p w14:paraId="59A875C1" w14:textId="77777777" w:rsidR="004D457D" w:rsidRDefault="004D45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770932"/>
      <w:docPartObj>
        <w:docPartGallery w:val="Page Numbers (Bottom of Page)"/>
        <w:docPartUnique/>
      </w:docPartObj>
    </w:sdtPr>
    <w:sdtEndPr/>
    <w:sdtContent>
      <w:sdt>
        <w:sdtPr>
          <w:id w:val="1728636285"/>
          <w:docPartObj>
            <w:docPartGallery w:val="Page Numbers (Top of Page)"/>
            <w:docPartUnique/>
          </w:docPartObj>
        </w:sdtPr>
        <w:sdtEndPr/>
        <w:sdtContent>
          <w:p w14:paraId="17824DD5" w14:textId="27F4D1FC" w:rsidR="00446DB2" w:rsidRDefault="00446DB2" w:rsidP="00446DB2">
            <w:pPr>
              <w:pStyle w:val="Footer"/>
              <w:jc w:val="center"/>
            </w:pPr>
            <w:r>
              <w:t>Deed Restriction for Property Located at ____________</w:t>
            </w:r>
          </w:p>
          <w:p w14:paraId="219EC892" w14:textId="2F0CC22F" w:rsidR="004D457D" w:rsidRDefault="00446DB2" w:rsidP="00446DB2">
            <w:pPr>
              <w:pStyle w:val="Footer"/>
              <w:jc w:val="center"/>
            </w:pPr>
            <w:r w:rsidRPr="00446DB2">
              <w:rPr>
                <w:sz w:val="18"/>
                <w:szCs w:val="18"/>
              </w:rPr>
              <w:t xml:space="preserve">Page </w:t>
            </w:r>
            <w:r w:rsidRPr="00446DB2">
              <w:rPr>
                <w:b/>
                <w:bCs/>
                <w:sz w:val="18"/>
                <w:szCs w:val="18"/>
              </w:rPr>
              <w:fldChar w:fldCharType="begin"/>
            </w:r>
            <w:r w:rsidRPr="00446DB2">
              <w:rPr>
                <w:b/>
                <w:bCs/>
                <w:sz w:val="18"/>
                <w:szCs w:val="18"/>
              </w:rPr>
              <w:instrText xml:space="preserve"> PAGE </w:instrText>
            </w:r>
            <w:r w:rsidRPr="00446DB2">
              <w:rPr>
                <w:b/>
                <w:bCs/>
                <w:sz w:val="18"/>
                <w:szCs w:val="18"/>
              </w:rPr>
              <w:fldChar w:fldCharType="separate"/>
            </w:r>
            <w:r w:rsidRPr="00446DB2">
              <w:rPr>
                <w:b/>
                <w:bCs/>
                <w:noProof/>
                <w:sz w:val="18"/>
                <w:szCs w:val="18"/>
              </w:rPr>
              <w:t>2</w:t>
            </w:r>
            <w:r w:rsidRPr="00446DB2">
              <w:rPr>
                <w:b/>
                <w:bCs/>
                <w:sz w:val="18"/>
                <w:szCs w:val="18"/>
              </w:rPr>
              <w:fldChar w:fldCharType="end"/>
            </w:r>
            <w:r w:rsidRPr="00446DB2">
              <w:rPr>
                <w:sz w:val="18"/>
                <w:szCs w:val="18"/>
              </w:rPr>
              <w:t xml:space="preserve"> of </w:t>
            </w:r>
            <w:r w:rsidRPr="00446DB2">
              <w:rPr>
                <w:b/>
                <w:bCs/>
                <w:sz w:val="18"/>
                <w:szCs w:val="18"/>
              </w:rPr>
              <w:fldChar w:fldCharType="begin"/>
            </w:r>
            <w:r w:rsidRPr="00446DB2">
              <w:rPr>
                <w:b/>
                <w:bCs/>
                <w:sz w:val="18"/>
                <w:szCs w:val="18"/>
              </w:rPr>
              <w:instrText xml:space="preserve"> NUMPAGES  </w:instrText>
            </w:r>
            <w:r w:rsidRPr="00446DB2">
              <w:rPr>
                <w:b/>
                <w:bCs/>
                <w:sz w:val="18"/>
                <w:szCs w:val="18"/>
              </w:rPr>
              <w:fldChar w:fldCharType="separate"/>
            </w:r>
            <w:r w:rsidRPr="00446DB2">
              <w:rPr>
                <w:b/>
                <w:bCs/>
                <w:noProof/>
                <w:sz w:val="18"/>
                <w:szCs w:val="18"/>
              </w:rPr>
              <w:t>2</w:t>
            </w:r>
            <w:r w:rsidRPr="00446DB2">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E7F2E" w14:textId="77777777" w:rsidR="004D457D" w:rsidRDefault="004D457D" w:rsidP="004D457D">
      <w:pPr>
        <w:spacing w:after="0" w:line="240" w:lineRule="auto"/>
      </w:pPr>
      <w:r>
        <w:separator/>
      </w:r>
    </w:p>
  </w:footnote>
  <w:footnote w:type="continuationSeparator" w:id="0">
    <w:p w14:paraId="51140743" w14:textId="77777777" w:rsidR="004D457D" w:rsidRDefault="004D457D" w:rsidP="004D457D">
      <w:pPr>
        <w:spacing w:after="0" w:line="240" w:lineRule="auto"/>
      </w:pPr>
      <w:r>
        <w:continuationSeparator/>
      </w:r>
    </w:p>
  </w:footnote>
  <w:footnote w:type="continuationNotice" w:id="1">
    <w:p w14:paraId="76BCDBA0" w14:textId="77777777" w:rsidR="004D457D" w:rsidRDefault="004D45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D68"/>
    <w:multiLevelType w:val="hybridMultilevel"/>
    <w:tmpl w:val="8B7EC35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07CBD"/>
    <w:multiLevelType w:val="multilevel"/>
    <w:tmpl w:val="46B01FAC"/>
    <w:lvl w:ilvl="0">
      <w:start w:val="2"/>
      <w:numFmt w:val="decimal"/>
      <w:lvlText w:val="%1"/>
      <w:lvlJc w:val="left"/>
      <w:pPr>
        <w:ind w:left="360" w:hanging="360"/>
      </w:pPr>
      <w:rPr>
        <w:rFonts w:hint="default"/>
        <w:color w:val="000000"/>
        <w:u w:val="single"/>
      </w:rPr>
    </w:lvl>
    <w:lvl w:ilvl="1">
      <w:start w:val="10"/>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2" w15:restartNumberingAfterBreak="0">
    <w:nsid w:val="077666F2"/>
    <w:multiLevelType w:val="hybridMultilevel"/>
    <w:tmpl w:val="849E256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07F71"/>
    <w:multiLevelType w:val="multilevel"/>
    <w:tmpl w:val="E3DAD050"/>
    <w:lvl w:ilvl="0">
      <w:start w:val="5"/>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val="0"/>
        <w:bCs/>
        <w:u w:val="none"/>
      </w:rPr>
    </w:lvl>
    <w:lvl w:ilvl="2">
      <w:start w:val="1"/>
      <w:numFmt w:val="decimal"/>
      <w:lvlText w:val="%1.%2.%3"/>
      <w:lvlJc w:val="left"/>
      <w:pPr>
        <w:ind w:left="720" w:hanging="720"/>
      </w:pPr>
      <w:rPr>
        <w:rFonts w:hint="default"/>
        <w:b w:val="0"/>
        <w:bCs/>
        <w:u w:val="none"/>
      </w:rPr>
    </w:lvl>
    <w:lvl w:ilvl="3">
      <w:start w:val="1"/>
      <w:numFmt w:val="decimal"/>
      <w:lvlText w:val="%1.%2.%3.%4"/>
      <w:lvlJc w:val="left"/>
      <w:pPr>
        <w:ind w:left="720" w:hanging="720"/>
      </w:pPr>
      <w:rPr>
        <w:rFonts w:hint="default"/>
        <w:b w:val="0"/>
        <w:bCs/>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440" w:hanging="1440"/>
      </w:pPr>
      <w:rPr>
        <w:rFonts w:hint="default"/>
        <w:b/>
        <w:u w:val="none"/>
      </w:rPr>
    </w:lvl>
  </w:abstractNum>
  <w:abstractNum w:abstractNumId="4" w15:restartNumberingAfterBreak="0">
    <w:nsid w:val="11E0767A"/>
    <w:multiLevelType w:val="multilevel"/>
    <w:tmpl w:val="201C2850"/>
    <w:lvl w:ilvl="0">
      <w:start w:val="1"/>
      <w:numFmt w:val="decimal"/>
      <w:lvlText w:val="%1"/>
      <w:lvlJc w:val="left"/>
      <w:pPr>
        <w:ind w:left="480" w:hanging="480"/>
      </w:pPr>
      <w:rPr>
        <w:rFonts w:hint="default"/>
        <w:u w:val="single"/>
      </w:rPr>
    </w:lvl>
    <w:lvl w:ilvl="1">
      <w:start w:val="3"/>
      <w:numFmt w:val="decimal"/>
      <w:lvlText w:val="%1.%2"/>
      <w:lvlJc w:val="left"/>
      <w:pPr>
        <w:ind w:left="480" w:hanging="480"/>
      </w:pPr>
      <w:rPr>
        <w:rFonts w:hint="default"/>
        <w:u w:val="single"/>
      </w:rPr>
    </w:lvl>
    <w:lvl w:ilvl="2">
      <w:start w:val="2"/>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5" w15:restartNumberingAfterBreak="0">
    <w:nsid w:val="1B0C5C16"/>
    <w:multiLevelType w:val="multilevel"/>
    <w:tmpl w:val="9418DBB2"/>
    <w:lvl w:ilvl="0">
      <w:start w:val="7"/>
      <w:numFmt w:val="decimal"/>
      <w:lvlText w:val="%1"/>
      <w:lvlJc w:val="left"/>
      <w:pPr>
        <w:ind w:left="360" w:hanging="360"/>
      </w:pPr>
      <w:rPr>
        <w:rFonts w:hint="default"/>
        <w:color w:val="000000"/>
        <w:u w:val="single"/>
      </w:rPr>
    </w:lvl>
    <w:lvl w:ilvl="1">
      <w:start w:val="1"/>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6" w15:restartNumberingAfterBreak="0">
    <w:nsid w:val="1C662F8D"/>
    <w:multiLevelType w:val="multilevel"/>
    <w:tmpl w:val="2F2879A8"/>
    <w:lvl w:ilvl="0">
      <w:start w:val="2"/>
      <w:numFmt w:val="decimal"/>
      <w:lvlText w:val="%1"/>
      <w:lvlJc w:val="left"/>
      <w:pPr>
        <w:ind w:left="360" w:hanging="360"/>
      </w:pPr>
      <w:rPr>
        <w:rFonts w:hint="default"/>
        <w:color w:val="000000"/>
        <w:u w:val="single"/>
      </w:rPr>
    </w:lvl>
    <w:lvl w:ilvl="1">
      <w:start w:val="3"/>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7" w15:restartNumberingAfterBreak="0">
    <w:nsid w:val="1D0A332D"/>
    <w:multiLevelType w:val="hybridMultilevel"/>
    <w:tmpl w:val="33E2ACB6"/>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B668CD"/>
    <w:multiLevelType w:val="multilevel"/>
    <w:tmpl w:val="9418DBB2"/>
    <w:lvl w:ilvl="0">
      <w:start w:val="7"/>
      <w:numFmt w:val="decimal"/>
      <w:lvlText w:val="%1"/>
      <w:lvlJc w:val="left"/>
      <w:pPr>
        <w:ind w:left="360" w:hanging="360"/>
      </w:pPr>
      <w:rPr>
        <w:rFonts w:hint="default"/>
        <w:color w:val="000000"/>
        <w:u w:val="single"/>
      </w:rPr>
    </w:lvl>
    <w:lvl w:ilvl="1">
      <w:start w:val="1"/>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9" w15:restartNumberingAfterBreak="0">
    <w:nsid w:val="260537E7"/>
    <w:multiLevelType w:val="multilevel"/>
    <w:tmpl w:val="4A062AE0"/>
    <w:lvl w:ilvl="0">
      <w:start w:val="4"/>
      <w:numFmt w:val="decimal"/>
      <w:lvlText w:val="%1"/>
      <w:lvlJc w:val="left"/>
      <w:pPr>
        <w:ind w:left="360" w:hanging="360"/>
      </w:pPr>
      <w:rPr>
        <w:rFonts w:hint="default"/>
        <w:b w:val="0"/>
        <w:bCs/>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b w:val="0"/>
        <w:bCs/>
        <w:color w:val="000000"/>
      </w:rPr>
    </w:lvl>
    <w:lvl w:ilvl="3">
      <w:start w:val="1"/>
      <w:numFmt w:val="decimal"/>
      <w:lvlText w:val="%1.%2.%3.%4"/>
      <w:lvlJc w:val="left"/>
      <w:pPr>
        <w:ind w:left="720" w:hanging="720"/>
      </w:pPr>
      <w:rPr>
        <w:rFonts w:hint="default"/>
        <w:b w:val="0"/>
        <w:bCs/>
        <w:color w:val="000000"/>
      </w:rPr>
    </w:lvl>
    <w:lvl w:ilvl="4">
      <w:start w:val="1"/>
      <w:numFmt w:val="decimal"/>
      <w:lvlText w:val="%1.%2.%3.%4.%5"/>
      <w:lvlJc w:val="left"/>
      <w:pPr>
        <w:ind w:left="1080" w:hanging="1080"/>
      </w:pPr>
      <w:rPr>
        <w:rFonts w:hint="default"/>
        <w:b w:val="0"/>
        <w:bCs/>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0" w15:restartNumberingAfterBreak="0">
    <w:nsid w:val="28A155CC"/>
    <w:multiLevelType w:val="multilevel"/>
    <w:tmpl w:val="82B00A2E"/>
    <w:lvl w:ilvl="0">
      <w:start w:val="1"/>
      <w:numFmt w:val="decimal"/>
      <w:lvlText w:val="%1"/>
      <w:lvlJc w:val="left"/>
      <w:pPr>
        <w:ind w:left="360" w:hanging="360"/>
      </w:pPr>
      <w:rPr>
        <w:rFonts w:hint="default"/>
        <w:color w:val="000000"/>
        <w:u w:val="single"/>
      </w:rPr>
    </w:lvl>
    <w:lvl w:ilvl="1">
      <w:start w:val="1"/>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11" w15:restartNumberingAfterBreak="0">
    <w:nsid w:val="2A582C3E"/>
    <w:multiLevelType w:val="multilevel"/>
    <w:tmpl w:val="8E6082B6"/>
    <w:lvl w:ilvl="0">
      <w:start w:val="4"/>
      <w:numFmt w:val="decimal"/>
      <w:lvlText w:val="%1"/>
      <w:lvlJc w:val="left"/>
      <w:pPr>
        <w:ind w:left="360" w:hanging="360"/>
      </w:pPr>
      <w:rPr>
        <w:rFonts w:hint="default"/>
        <w:color w:val="000000"/>
        <w:u w:val="single"/>
      </w:rPr>
    </w:lvl>
    <w:lvl w:ilvl="1">
      <w:start w:val="2"/>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12" w15:restartNumberingAfterBreak="0">
    <w:nsid w:val="2C2E1256"/>
    <w:multiLevelType w:val="multilevel"/>
    <w:tmpl w:val="4B10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323BBB"/>
    <w:multiLevelType w:val="multilevel"/>
    <w:tmpl w:val="824C3F8C"/>
    <w:lvl w:ilvl="0">
      <w:start w:val="2"/>
      <w:numFmt w:val="decimal"/>
      <w:lvlText w:val="%1"/>
      <w:lvlJc w:val="left"/>
      <w:pPr>
        <w:ind w:left="360" w:hanging="360"/>
      </w:pPr>
      <w:rPr>
        <w:rFonts w:hint="default"/>
        <w:color w:val="000000"/>
        <w:u w:val="single"/>
      </w:rPr>
    </w:lvl>
    <w:lvl w:ilvl="1">
      <w:start w:val="12"/>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14" w15:restartNumberingAfterBreak="0">
    <w:nsid w:val="2ED6778D"/>
    <w:multiLevelType w:val="multilevel"/>
    <w:tmpl w:val="4B926F8A"/>
    <w:lvl w:ilvl="0">
      <w:start w:val="6"/>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15" w15:restartNumberingAfterBreak="0">
    <w:nsid w:val="356B7856"/>
    <w:multiLevelType w:val="multilevel"/>
    <w:tmpl w:val="FEE43FEA"/>
    <w:lvl w:ilvl="0">
      <w:start w:val="3"/>
      <w:numFmt w:val="decimal"/>
      <w:lvlText w:val="%1"/>
      <w:lvlJc w:val="left"/>
      <w:pPr>
        <w:ind w:left="360" w:hanging="360"/>
      </w:pPr>
      <w:rPr>
        <w:rFonts w:hint="default"/>
        <w:color w:val="000000"/>
        <w:u w:val="single"/>
      </w:rPr>
    </w:lvl>
    <w:lvl w:ilvl="1">
      <w:start w:val="1"/>
      <w:numFmt w:val="decimal"/>
      <w:lvlText w:val="%1.%2"/>
      <w:lvlJc w:val="left"/>
      <w:pPr>
        <w:ind w:left="360" w:hanging="360"/>
      </w:pPr>
      <w:rPr>
        <w:rFonts w:hint="default"/>
        <w:color w:val="000000"/>
        <w:u w:val="non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16" w15:restartNumberingAfterBreak="0">
    <w:nsid w:val="39B217FF"/>
    <w:multiLevelType w:val="multilevel"/>
    <w:tmpl w:val="76F068FE"/>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7" w15:restartNumberingAfterBreak="0">
    <w:nsid w:val="39DC7B59"/>
    <w:multiLevelType w:val="hybridMultilevel"/>
    <w:tmpl w:val="A75C0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8C0177"/>
    <w:multiLevelType w:val="multilevel"/>
    <w:tmpl w:val="D78A73B6"/>
    <w:lvl w:ilvl="0">
      <w:start w:val="1"/>
      <w:numFmt w:val="decimal"/>
      <w:lvlText w:val="%1"/>
      <w:lvlJc w:val="left"/>
      <w:pPr>
        <w:ind w:left="480" w:hanging="480"/>
      </w:pPr>
      <w:rPr>
        <w:rFonts w:hint="default"/>
        <w:color w:val="000000"/>
        <w:u w:val="single"/>
      </w:rPr>
    </w:lvl>
    <w:lvl w:ilvl="1">
      <w:start w:val="1"/>
      <w:numFmt w:val="decimal"/>
      <w:lvlText w:val="%1.%2"/>
      <w:lvlJc w:val="left"/>
      <w:pPr>
        <w:ind w:left="480" w:hanging="480"/>
      </w:pPr>
      <w:rPr>
        <w:rFonts w:hint="default"/>
        <w:color w:val="000000"/>
        <w:u w:val="single"/>
      </w:rPr>
    </w:lvl>
    <w:lvl w:ilvl="2">
      <w:start w:val="2"/>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19" w15:restartNumberingAfterBreak="0">
    <w:nsid w:val="48983DE7"/>
    <w:multiLevelType w:val="multilevel"/>
    <w:tmpl w:val="9418DBB2"/>
    <w:lvl w:ilvl="0">
      <w:start w:val="4"/>
      <w:numFmt w:val="decimal"/>
      <w:lvlText w:val="%1"/>
      <w:lvlJc w:val="left"/>
      <w:pPr>
        <w:ind w:left="360" w:hanging="360"/>
      </w:pPr>
      <w:rPr>
        <w:rFonts w:hint="default"/>
        <w:color w:val="000000"/>
        <w:u w:val="single"/>
      </w:rPr>
    </w:lvl>
    <w:lvl w:ilvl="1">
      <w:start w:val="1"/>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20" w15:restartNumberingAfterBreak="0">
    <w:nsid w:val="530951E7"/>
    <w:multiLevelType w:val="multilevel"/>
    <w:tmpl w:val="BC14E1D6"/>
    <w:lvl w:ilvl="0">
      <w:start w:val="3"/>
      <w:numFmt w:val="decimal"/>
      <w:lvlText w:val="%1"/>
      <w:lvlJc w:val="left"/>
      <w:pPr>
        <w:ind w:left="360" w:hanging="360"/>
      </w:pPr>
      <w:rPr>
        <w:rFonts w:hint="default"/>
        <w:color w:val="000000"/>
        <w:u w:val="single"/>
      </w:rPr>
    </w:lvl>
    <w:lvl w:ilvl="1">
      <w:start w:val="2"/>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21" w15:restartNumberingAfterBreak="0">
    <w:nsid w:val="54726BA8"/>
    <w:multiLevelType w:val="multilevel"/>
    <w:tmpl w:val="46B01FAC"/>
    <w:lvl w:ilvl="0">
      <w:start w:val="2"/>
      <w:numFmt w:val="decimal"/>
      <w:lvlText w:val="%1"/>
      <w:lvlJc w:val="left"/>
      <w:pPr>
        <w:ind w:left="360" w:hanging="360"/>
      </w:pPr>
      <w:rPr>
        <w:rFonts w:hint="default"/>
        <w:color w:val="000000"/>
        <w:u w:val="single"/>
      </w:rPr>
    </w:lvl>
    <w:lvl w:ilvl="1">
      <w:start w:val="10"/>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22" w15:restartNumberingAfterBreak="0">
    <w:nsid w:val="576E6D25"/>
    <w:multiLevelType w:val="multilevel"/>
    <w:tmpl w:val="FEE43FEA"/>
    <w:lvl w:ilvl="0">
      <w:start w:val="3"/>
      <w:numFmt w:val="decimal"/>
      <w:lvlText w:val="%1"/>
      <w:lvlJc w:val="left"/>
      <w:pPr>
        <w:ind w:left="360" w:hanging="360"/>
      </w:pPr>
      <w:rPr>
        <w:rFonts w:hint="default"/>
        <w:color w:val="000000"/>
        <w:u w:val="single"/>
      </w:rPr>
    </w:lvl>
    <w:lvl w:ilvl="1">
      <w:start w:val="1"/>
      <w:numFmt w:val="decimal"/>
      <w:lvlText w:val="%1.%2"/>
      <w:lvlJc w:val="left"/>
      <w:pPr>
        <w:ind w:left="360" w:hanging="360"/>
      </w:pPr>
      <w:rPr>
        <w:rFonts w:hint="default"/>
        <w:color w:val="000000"/>
        <w:u w:val="non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23" w15:restartNumberingAfterBreak="0">
    <w:nsid w:val="5E3327FD"/>
    <w:multiLevelType w:val="multilevel"/>
    <w:tmpl w:val="B85AE8EE"/>
    <w:lvl w:ilvl="0">
      <w:start w:val="1"/>
      <w:numFmt w:val="decimal"/>
      <w:lvlText w:val="%1"/>
      <w:lvlJc w:val="left"/>
      <w:pPr>
        <w:ind w:left="480" w:hanging="480"/>
      </w:pPr>
      <w:rPr>
        <w:rFonts w:hint="default"/>
        <w:u w:val="single"/>
      </w:rPr>
    </w:lvl>
    <w:lvl w:ilvl="1">
      <w:start w:val="1"/>
      <w:numFmt w:val="decimal"/>
      <w:lvlText w:val="%1.%2"/>
      <w:lvlJc w:val="left"/>
      <w:pPr>
        <w:ind w:left="480" w:hanging="480"/>
      </w:pPr>
      <w:rPr>
        <w:rFonts w:hint="default"/>
        <w:u w:val="single"/>
      </w:rPr>
    </w:lvl>
    <w:lvl w:ilvl="2">
      <w:start w:val="2"/>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4" w15:restartNumberingAfterBreak="0">
    <w:nsid w:val="5EBD458F"/>
    <w:multiLevelType w:val="multilevel"/>
    <w:tmpl w:val="A25C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6645E5"/>
    <w:multiLevelType w:val="multilevel"/>
    <w:tmpl w:val="E77AB6FA"/>
    <w:lvl w:ilvl="0">
      <w:start w:val="1"/>
      <w:numFmt w:val="decimal"/>
      <w:lvlText w:val="%1"/>
      <w:lvlJc w:val="left"/>
      <w:pPr>
        <w:ind w:left="360" w:hanging="360"/>
      </w:pPr>
      <w:rPr>
        <w:rFonts w:hint="default"/>
        <w:color w:val="000000"/>
        <w:u w:val="single"/>
      </w:rPr>
    </w:lvl>
    <w:lvl w:ilvl="1">
      <w:start w:val="1"/>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26" w15:restartNumberingAfterBreak="0">
    <w:nsid w:val="689616DC"/>
    <w:multiLevelType w:val="hybridMultilevel"/>
    <w:tmpl w:val="669CCE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CF2FDA"/>
    <w:multiLevelType w:val="multilevel"/>
    <w:tmpl w:val="0E2E603C"/>
    <w:lvl w:ilvl="0">
      <w:start w:val="2"/>
      <w:numFmt w:val="decimal"/>
      <w:lvlText w:val="%1"/>
      <w:lvlJc w:val="left"/>
      <w:pPr>
        <w:ind w:left="360" w:hanging="360"/>
      </w:pPr>
      <w:rPr>
        <w:rFonts w:hint="default"/>
        <w:color w:val="000000"/>
        <w:u w:val="single"/>
      </w:rPr>
    </w:lvl>
    <w:lvl w:ilvl="1">
      <w:start w:val="11"/>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28" w15:restartNumberingAfterBreak="0">
    <w:nsid w:val="7B3A3E90"/>
    <w:multiLevelType w:val="multilevel"/>
    <w:tmpl w:val="9418DBB2"/>
    <w:lvl w:ilvl="0">
      <w:start w:val="7"/>
      <w:numFmt w:val="decimal"/>
      <w:lvlText w:val="%1"/>
      <w:lvlJc w:val="left"/>
      <w:pPr>
        <w:ind w:left="360" w:hanging="360"/>
      </w:pPr>
      <w:rPr>
        <w:rFonts w:hint="default"/>
        <w:color w:val="000000"/>
        <w:u w:val="single"/>
      </w:rPr>
    </w:lvl>
    <w:lvl w:ilvl="1">
      <w:start w:val="1"/>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29" w15:restartNumberingAfterBreak="0">
    <w:nsid w:val="7BD32831"/>
    <w:multiLevelType w:val="multilevel"/>
    <w:tmpl w:val="2B0271F0"/>
    <w:lvl w:ilvl="0">
      <w:start w:val="2"/>
      <w:numFmt w:val="decimal"/>
      <w:lvlText w:val="%1"/>
      <w:lvlJc w:val="left"/>
      <w:pPr>
        <w:ind w:left="360" w:hanging="360"/>
      </w:pPr>
      <w:rPr>
        <w:rFonts w:hint="default"/>
        <w:color w:val="000000"/>
        <w:u w:val="single"/>
      </w:rPr>
    </w:lvl>
    <w:lvl w:ilvl="1">
      <w:start w:val="11"/>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30" w15:restartNumberingAfterBreak="0">
    <w:nsid w:val="7F3F64ED"/>
    <w:multiLevelType w:val="multilevel"/>
    <w:tmpl w:val="82E0534C"/>
    <w:lvl w:ilvl="0">
      <w:start w:val="2"/>
      <w:numFmt w:val="decimal"/>
      <w:lvlText w:val="%1"/>
      <w:lvlJc w:val="left"/>
      <w:pPr>
        <w:ind w:left="360" w:hanging="360"/>
      </w:pPr>
      <w:rPr>
        <w:rFonts w:hint="default"/>
        <w:color w:val="000000"/>
        <w:u w:val="single"/>
      </w:rPr>
    </w:lvl>
    <w:lvl w:ilvl="1">
      <w:start w:val="1"/>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num w:numId="1" w16cid:durableId="1522084141">
    <w:abstractNumId w:val="24"/>
  </w:num>
  <w:num w:numId="2" w16cid:durableId="1808820633">
    <w:abstractNumId w:val="12"/>
  </w:num>
  <w:num w:numId="3" w16cid:durableId="1961112193">
    <w:abstractNumId w:val="7"/>
  </w:num>
  <w:num w:numId="4" w16cid:durableId="565260621">
    <w:abstractNumId w:val="2"/>
  </w:num>
  <w:num w:numId="5" w16cid:durableId="966861831">
    <w:abstractNumId w:val="26"/>
  </w:num>
  <w:num w:numId="6" w16cid:durableId="747776782">
    <w:abstractNumId w:val="0"/>
  </w:num>
  <w:num w:numId="7" w16cid:durableId="288047801">
    <w:abstractNumId w:val="17"/>
  </w:num>
  <w:num w:numId="8" w16cid:durableId="56323037">
    <w:abstractNumId w:val="10"/>
  </w:num>
  <w:num w:numId="9" w16cid:durableId="1517422199">
    <w:abstractNumId w:val="23"/>
  </w:num>
  <w:num w:numId="10" w16cid:durableId="1110321131">
    <w:abstractNumId w:val="18"/>
  </w:num>
  <w:num w:numId="11" w16cid:durableId="1420447382">
    <w:abstractNumId w:val="6"/>
  </w:num>
  <w:num w:numId="12" w16cid:durableId="258686475">
    <w:abstractNumId w:val="25"/>
  </w:num>
  <w:num w:numId="13" w16cid:durableId="1545289914">
    <w:abstractNumId w:val="21"/>
  </w:num>
  <w:num w:numId="14" w16cid:durableId="893156402">
    <w:abstractNumId w:val="27"/>
  </w:num>
  <w:num w:numId="15" w16cid:durableId="570969120">
    <w:abstractNumId w:val="13"/>
  </w:num>
  <w:num w:numId="16" w16cid:durableId="879249281">
    <w:abstractNumId w:val="30"/>
  </w:num>
  <w:num w:numId="17" w16cid:durableId="1090128334">
    <w:abstractNumId w:val="20"/>
  </w:num>
  <w:num w:numId="18" w16cid:durableId="818765004">
    <w:abstractNumId w:val="15"/>
  </w:num>
  <w:num w:numId="19" w16cid:durableId="386729246">
    <w:abstractNumId w:val="9"/>
  </w:num>
  <w:num w:numId="20" w16cid:durableId="299044718">
    <w:abstractNumId w:val="3"/>
  </w:num>
  <w:num w:numId="21" w16cid:durableId="78258461">
    <w:abstractNumId w:val="22"/>
  </w:num>
  <w:num w:numId="22" w16cid:durableId="1755009624">
    <w:abstractNumId w:val="8"/>
  </w:num>
  <w:num w:numId="23" w16cid:durableId="1771123340">
    <w:abstractNumId w:val="28"/>
  </w:num>
  <w:num w:numId="24" w16cid:durableId="2012642549">
    <w:abstractNumId w:val="19"/>
  </w:num>
  <w:num w:numId="25" w16cid:durableId="1872455127">
    <w:abstractNumId w:val="5"/>
  </w:num>
  <w:num w:numId="26" w16cid:durableId="821191413">
    <w:abstractNumId w:val="16"/>
  </w:num>
  <w:num w:numId="27" w16cid:durableId="1955750705">
    <w:abstractNumId w:val="11"/>
  </w:num>
  <w:num w:numId="28" w16cid:durableId="1100567399">
    <w:abstractNumId w:val="14"/>
  </w:num>
  <w:num w:numId="29" w16cid:durableId="1841702420">
    <w:abstractNumId w:val="4"/>
  </w:num>
  <w:num w:numId="30" w16cid:durableId="768045669">
    <w:abstractNumId w:val="1"/>
  </w:num>
  <w:num w:numId="31" w16cid:durableId="1107120363">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17"/>
    <w:rsid w:val="00002AEE"/>
    <w:rsid w:val="00002B5D"/>
    <w:rsid w:val="000102E4"/>
    <w:rsid w:val="000129C4"/>
    <w:rsid w:val="00013F59"/>
    <w:rsid w:val="00014125"/>
    <w:rsid w:val="00014F05"/>
    <w:rsid w:val="00015385"/>
    <w:rsid w:val="0001630D"/>
    <w:rsid w:val="000219A4"/>
    <w:rsid w:val="000258B4"/>
    <w:rsid w:val="000315BF"/>
    <w:rsid w:val="00035A12"/>
    <w:rsid w:val="0004122F"/>
    <w:rsid w:val="000430C9"/>
    <w:rsid w:val="00044472"/>
    <w:rsid w:val="00044578"/>
    <w:rsid w:val="00054023"/>
    <w:rsid w:val="00055DDF"/>
    <w:rsid w:val="00075340"/>
    <w:rsid w:val="00085DE7"/>
    <w:rsid w:val="000A42F9"/>
    <w:rsid w:val="000C3791"/>
    <w:rsid w:val="000C653F"/>
    <w:rsid w:val="000D0452"/>
    <w:rsid w:val="000D2C8D"/>
    <w:rsid w:val="000D785F"/>
    <w:rsid w:val="000E51EB"/>
    <w:rsid w:val="000E62F8"/>
    <w:rsid w:val="0011037B"/>
    <w:rsid w:val="00110451"/>
    <w:rsid w:val="001217B4"/>
    <w:rsid w:val="001349ED"/>
    <w:rsid w:val="0014286D"/>
    <w:rsid w:val="00150D91"/>
    <w:rsid w:val="001552DF"/>
    <w:rsid w:val="00161688"/>
    <w:rsid w:val="00161BF9"/>
    <w:rsid w:val="00162D33"/>
    <w:rsid w:val="001769A1"/>
    <w:rsid w:val="0017784F"/>
    <w:rsid w:val="00187032"/>
    <w:rsid w:val="00194202"/>
    <w:rsid w:val="001A0D2C"/>
    <w:rsid w:val="001A4263"/>
    <w:rsid w:val="001B2798"/>
    <w:rsid w:val="001B3D7E"/>
    <w:rsid w:val="001B4EC6"/>
    <w:rsid w:val="001B5313"/>
    <w:rsid w:val="001C143D"/>
    <w:rsid w:val="001C3469"/>
    <w:rsid w:val="001C55A9"/>
    <w:rsid w:val="001D2E14"/>
    <w:rsid w:val="001E0533"/>
    <w:rsid w:val="002061E5"/>
    <w:rsid w:val="0021252D"/>
    <w:rsid w:val="002145CF"/>
    <w:rsid w:val="0022490D"/>
    <w:rsid w:val="00225C6B"/>
    <w:rsid w:val="0025085B"/>
    <w:rsid w:val="002619A4"/>
    <w:rsid w:val="00267302"/>
    <w:rsid w:val="00274FA1"/>
    <w:rsid w:val="0027564C"/>
    <w:rsid w:val="00275F95"/>
    <w:rsid w:val="00276091"/>
    <w:rsid w:val="00276225"/>
    <w:rsid w:val="00277F0C"/>
    <w:rsid w:val="00295F51"/>
    <w:rsid w:val="00296EDD"/>
    <w:rsid w:val="002974BA"/>
    <w:rsid w:val="002979FB"/>
    <w:rsid w:val="002A028A"/>
    <w:rsid w:val="002D2A05"/>
    <w:rsid w:val="002D30EF"/>
    <w:rsid w:val="002D5CF5"/>
    <w:rsid w:val="002D6867"/>
    <w:rsid w:val="002E0294"/>
    <w:rsid w:val="002E2BEA"/>
    <w:rsid w:val="002E5FE7"/>
    <w:rsid w:val="003058B0"/>
    <w:rsid w:val="00307123"/>
    <w:rsid w:val="00322BB0"/>
    <w:rsid w:val="00323F06"/>
    <w:rsid w:val="00345F3C"/>
    <w:rsid w:val="003471A9"/>
    <w:rsid w:val="003476CA"/>
    <w:rsid w:val="003547ED"/>
    <w:rsid w:val="00355B82"/>
    <w:rsid w:val="00355E72"/>
    <w:rsid w:val="00364A08"/>
    <w:rsid w:val="00371EA1"/>
    <w:rsid w:val="0037316F"/>
    <w:rsid w:val="00393C39"/>
    <w:rsid w:val="003A5A34"/>
    <w:rsid w:val="003B1546"/>
    <w:rsid w:val="003B7014"/>
    <w:rsid w:val="003C573A"/>
    <w:rsid w:val="003C70C7"/>
    <w:rsid w:val="003D17F2"/>
    <w:rsid w:val="003E282C"/>
    <w:rsid w:val="003E3A43"/>
    <w:rsid w:val="003E41D9"/>
    <w:rsid w:val="003E5284"/>
    <w:rsid w:val="003F1A5D"/>
    <w:rsid w:val="003F37A0"/>
    <w:rsid w:val="00405CA3"/>
    <w:rsid w:val="00417965"/>
    <w:rsid w:val="00420EC4"/>
    <w:rsid w:val="00421AF6"/>
    <w:rsid w:val="00433773"/>
    <w:rsid w:val="00436840"/>
    <w:rsid w:val="00436EFD"/>
    <w:rsid w:val="00443952"/>
    <w:rsid w:val="00444270"/>
    <w:rsid w:val="00446BD3"/>
    <w:rsid w:val="00446DB2"/>
    <w:rsid w:val="00455165"/>
    <w:rsid w:val="00457F0A"/>
    <w:rsid w:val="00463180"/>
    <w:rsid w:val="0047257B"/>
    <w:rsid w:val="0049303B"/>
    <w:rsid w:val="004934E4"/>
    <w:rsid w:val="00493C5C"/>
    <w:rsid w:val="004A4293"/>
    <w:rsid w:val="004B08CE"/>
    <w:rsid w:val="004C6737"/>
    <w:rsid w:val="004D0619"/>
    <w:rsid w:val="004D457D"/>
    <w:rsid w:val="004D4F69"/>
    <w:rsid w:val="004E6732"/>
    <w:rsid w:val="004F3877"/>
    <w:rsid w:val="00500B8E"/>
    <w:rsid w:val="005028D3"/>
    <w:rsid w:val="005053F0"/>
    <w:rsid w:val="00511EE4"/>
    <w:rsid w:val="0051779E"/>
    <w:rsid w:val="00520529"/>
    <w:rsid w:val="005250EF"/>
    <w:rsid w:val="0053079A"/>
    <w:rsid w:val="00550622"/>
    <w:rsid w:val="00552332"/>
    <w:rsid w:val="00555D6A"/>
    <w:rsid w:val="0055795C"/>
    <w:rsid w:val="00560CAF"/>
    <w:rsid w:val="00565D6E"/>
    <w:rsid w:val="005806E9"/>
    <w:rsid w:val="00585982"/>
    <w:rsid w:val="00586C82"/>
    <w:rsid w:val="00590883"/>
    <w:rsid w:val="00595CB5"/>
    <w:rsid w:val="005A1DC1"/>
    <w:rsid w:val="005A27F5"/>
    <w:rsid w:val="005A606D"/>
    <w:rsid w:val="005B57DA"/>
    <w:rsid w:val="005C6F68"/>
    <w:rsid w:val="005D1904"/>
    <w:rsid w:val="005D563A"/>
    <w:rsid w:val="005D66DA"/>
    <w:rsid w:val="005E219E"/>
    <w:rsid w:val="005F03FB"/>
    <w:rsid w:val="005F06A5"/>
    <w:rsid w:val="005F3FB9"/>
    <w:rsid w:val="005F6749"/>
    <w:rsid w:val="0061043E"/>
    <w:rsid w:val="00612FE4"/>
    <w:rsid w:val="0062108D"/>
    <w:rsid w:val="006211EE"/>
    <w:rsid w:val="0062412D"/>
    <w:rsid w:val="0063183B"/>
    <w:rsid w:val="00633427"/>
    <w:rsid w:val="006354DA"/>
    <w:rsid w:val="00665BD4"/>
    <w:rsid w:val="00667A2A"/>
    <w:rsid w:val="00672473"/>
    <w:rsid w:val="00673422"/>
    <w:rsid w:val="00674E4B"/>
    <w:rsid w:val="006809D6"/>
    <w:rsid w:val="00683350"/>
    <w:rsid w:val="00684831"/>
    <w:rsid w:val="006A39F1"/>
    <w:rsid w:val="006B19B8"/>
    <w:rsid w:val="006B2513"/>
    <w:rsid w:val="006B4AFB"/>
    <w:rsid w:val="006B7816"/>
    <w:rsid w:val="006D792A"/>
    <w:rsid w:val="006E19C8"/>
    <w:rsid w:val="006F726D"/>
    <w:rsid w:val="007019E2"/>
    <w:rsid w:val="00710CE2"/>
    <w:rsid w:val="0071262C"/>
    <w:rsid w:val="00713466"/>
    <w:rsid w:val="007255C3"/>
    <w:rsid w:val="0072584D"/>
    <w:rsid w:val="0075216F"/>
    <w:rsid w:val="0075223E"/>
    <w:rsid w:val="007619E3"/>
    <w:rsid w:val="007742BE"/>
    <w:rsid w:val="0077693A"/>
    <w:rsid w:val="00784096"/>
    <w:rsid w:val="00792EF5"/>
    <w:rsid w:val="007A07C9"/>
    <w:rsid w:val="007A515E"/>
    <w:rsid w:val="007F0F1A"/>
    <w:rsid w:val="007F6510"/>
    <w:rsid w:val="00803F1F"/>
    <w:rsid w:val="0080498F"/>
    <w:rsid w:val="00807A54"/>
    <w:rsid w:val="008134D8"/>
    <w:rsid w:val="00813D5A"/>
    <w:rsid w:val="00821D20"/>
    <w:rsid w:val="00824141"/>
    <w:rsid w:val="00841DD9"/>
    <w:rsid w:val="00845108"/>
    <w:rsid w:val="00867CAB"/>
    <w:rsid w:val="00870437"/>
    <w:rsid w:val="008857B9"/>
    <w:rsid w:val="00896DCB"/>
    <w:rsid w:val="00897746"/>
    <w:rsid w:val="008A3EE0"/>
    <w:rsid w:val="008B1770"/>
    <w:rsid w:val="008B524F"/>
    <w:rsid w:val="008C0BED"/>
    <w:rsid w:val="008C17EC"/>
    <w:rsid w:val="008D3AB4"/>
    <w:rsid w:val="008E6C5A"/>
    <w:rsid w:val="008F7AE8"/>
    <w:rsid w:val="00930EF0"/>
    <w:rsid w:val="00933117"/>
    <w:rsid w:val="00943E67"/>
    <w:rsid w:val="00956712"/>
    <w:rsid w:val="00957604"/>
    <w:rsid w:val="009608D1"/>
    <w:rsid w:val="009616A9"/>
    <w:rsid w:val="009627C6"/>
    <w:rsid w:val="00963510"/>
    <w:rsid w:val="00964BD0"/>
    <w:rsid w:val="009660F8"/>
    <w:rsid w:val="00967F62"/>
    <w:rsid w:val="00971924"/>
    <w:rsid w:val="00976218"/>
    <w:rsid w:val="00981285"/>
    <w:rsid w:val="009848FB"/>
    <w:rsid w:val="009900DE"/>
    <w:rsid w:val="00996CD1"/>
    <w:rsid w:val="009A1BED"/>
    <w:rsid w:val="009A56F5"/>
    <w:rsid w:val="009A5746"/>
    <w:rsid w:val="009B5245"/>
    <w:rsid w:val="009D4948"/>
    <w:rsid w:val="009E4A2E"/>
    <w:rsid w:val="009E7576"/>
    <w:rsid w:val="009F13BD"/>
    <w:rsid w:val="009F2DBB"/>
    <w:rsid w:val="00A017AC"/>
    <w:rsid w:val="00A1382B"/>
    <w:rsid w:val="00A1608B"/>
    <w:rsid w:val="00A23128"/>
    <w:rsid w:val="00A26691"/>
    <w:rsid w:val="00A30435"/>
    <w:rsid w:val="00A525A0"/>
    <w:rsid w:val="00A53EC6"/>
    <w:rsid w:val="00A57120"/>
    <w:rsid w:val="00A60472"/>
    <w:rsid w:val="00A65ADF"/>
    <w:rsid w:val="00A66289"/>
    <w:rsid w:val="00A9533E"/>
    <w:rsid w:val="00AA2F7C"/>
    <w:rsid w:val="00AA76B4"/>
    <w:rsid w:val="00AB64B3"/>
    <w:rsid w:val="00AC5B00"/>
    <w:rsid w:val="00AD2347"/>
    <w:rsid w:val="00AD23C0"/>
    <w:rsid w:val="00AE1C74"/>
    <w:rsid w:val="00B04451"/>
    <w:rsid w:val="00B06FB8"/>
    <w:rsid w:val="00B148E8"/>
    <w:rsid w:val="00B224DB"/>
    <w:rsid w:val="00B27117"/>
    <w:rsid w:val="00B27CC0"/>
    <w:rsid w:val="00B306E7"/>
    <w:rsid w:val="00B314B2"/>
    <w:rsid w:val="00B36CE3"/>
    <w:rsid w:val="00B405C4"/>
    <w:rsid w:val="00B43C9F"/>
    <w:rsid w:val="00B50A31"/>
    <w:rsid w:val="00B549DB"/>
    <w:rsid w:val="00B60596"/>
    <w:rsid w:val="00B65FE1"/>
    <w:rsid w:val="00B70880"/>
    <w:rsid w:val="00B8402A"/>
    <w:rsid w:val="00B95274"/>
    <w:rsid w:val="00B96EF7"/>
    <w:rsid w:val="00B97D3A"/>
    <w:rsid w:val="00BA604F"/>
    <w:rsid w:val="00BA6AE7"/>
    <w:rsid w:val="00BB09E3"/>
    <w:rsid w:val="00BC03E4"/>
    <w:rsid w:val="00BC1B7B"/>
    <w:rsid w:val="00BD4B3C"/>
    <w:rsid w:val="00BD5BC1"/>
    <w:rsid w:val="00C015D4"/>
    <w:rsid w:val="00C16370"/>
    <w:rsid w:val="00C614A9"/>
    <w:rsid w:val="00C66473"/>
    <w:rsid w:val="00C6760E"/>
    <w:rsid w:val="00C73AEC"/>
    <w:rsid w:val="00C94A6A"/>
    <w:rsid w:val="00CA3C3F"/>
    <w:rsid w:val="00CA414F"/>
    <w:rsid w:val="00CB2200"/>
    <w:rsid w:val="00CB3917"/>
    <w:rsid w:val="00CB6C34"/>
    <w:rsid w:val="00CB7317"/>
    <w:rsid w:val="00CC0416"/>
    <w:rsid w:val="00CC357A"/>
    <w:rsid w:val="00CD591D"/>
    <w:rsid w:val="00CE0456"/>
    <w:rsid w:val="00CE55E5"/>
    <w:rsid w:val="00CE5F1E"/>
    <w:rsid w:val="00CF3218"/>
    <w:rsid w:val="00CF50A2"/>
    <w:rsid w:val="00D10A7B"/>
    <w:rsid w:val="00D13E55"/>
    <w:rsid w:val="00D14180"/>
    <w:rsid w:val="00D20313"/>
    <w:rsid w:val="00D24BF2"/>
    <w:rsid w:val="00D26541"/>
    <w:rsid w:val="00D3410D"/>
    <w:rsid w:val="00D44910"/>
    <w:rsid w:val="00D46F9E"/>
    <w:rsid w:val="00D477FB"/>
    <w:rsid w:val="00D51627"/>
    <w:rsid w:val="00D63488"/>
    <w:rsid w:val="00D64D2D"/>
    <w:rsid w:val="00D67D37"/>
    <w:rsid w:val="00D67FEB"/>
    <w:rsid w:val="00D90500"/>
    <w:rsid w:val="00D95724"/>
    <w:rsid w:val="00D963C0"/>
    <w:rsid w:val="00DA1C28"/>
    <w:rsid w:val="00DC5327"/>
    <w:rsid w:val="00DD0B5E"/>
    <w:rsid w:val="00DD24D7"/>
    <w:rsid w:val="00DE45CC"/>
    <w:rsid w:val="00DF2778"/>
    <w:rsid w:val="00DF5519"/>
    <w:rsid w:val="00DF644D"/>
    <w:rsid w:val="00E01359"/>
    <w:rsid w:val="00E05E66"/>
    <w:rsid w:val="00E103D1"/>
    <w:rsid w:val="00E173C0"/>
    <w:rsid w:val="00E20D44"/>
    <w:rsid w:val="00E22E61"/>
    <w:rsid w:val="00E2383A"/>
    <w:rsid w:val="00E26BAB"/>
    <w:rsid w:val="00E32F8E"/>
    <w:rsid w:val="00E33385"/>
    <w:rsid w:val="00E61B62"/>
    <w:rsid w:val="00E64E1F"/>
    <w:rsid w:val="00E70458"/>
    <w:rsid w:val="00E7437D"/>
    <w:rsid w:val="00E758E9"/>
    <w:rsid w:val="00E771A2"/>
    <w:rsid w:val="00E86300"/>
    <w:rsid w:val="00E873B9"/>
    <w:rsid w:val="00E9005E"/>
    <w:rsid w:val="00EA2C2A"/>
    <w:rsid w:val="00EA6175"/>
    <w:rsid w:val="00EB7E21"/>
    <w:rsid w:val="00EC04EE"/>
    <w:rsid w:val="00EC226E"/>
    <w:rsid w:val="00EC266D"/>
    <w:rsid w:val="00EC27CB"/>
    <w:rsid w:val="00EC57FA"/>
    <w:rsid w:val="00EC6BEA"/>
    <w:rsid w:val="00EC728B"/>
    <w:rsid w:val="00ED1A39"/>
    <w:rsid w:val="00ED1D0F"/>
    <w:rsid w:val="00ED7187"/>
    <w:rsid w:val="00EE32E0"/>
    <w:rsid w:val="00F04BC5"/>
    <w:rsid w:val="00F076EF"/>
    <w:rsid w:val="00F11637"/>
    <w:rsid w:val="00F25B48"/>
    <w:rsid w:val="00F2740D"/>
    <w:rsid w:val="00F3405A"/>
    <w:rsid w:val="00F408A3"/>
    <w:rsid w:val="00F427E8"/>
    <w:rsid w:val="00F43E36"/>
    <w:rsid w:val="00F5010F"/>
    <w:rsid w:val="00F5354E"/>
    <w:rsid w:val="00F55E50"/>
    <w:rsid w:val="00F67FEF"/>
    <w:rsid w:val="00F70AC6"/>
    <w:rsid w:val="00F72E51"/>
    <w:rsid w:val="00F77429"/>
    <w:rsid w:val="00F81B3F"/>
    <w:rsid w:val="00F82FEC"/>
    <w:rsid w:val="00F952E9"/>
    <w:rsid w:val="00FA4E8F"/>
    <w:rsid w:val="00FA66D3"/>
    <w:rsid w:val="00FB0384"/>
    <w:rsid w:val="00FB37A1"/>
    <w:rsid w:val="00FC0858"/>
    <w:rsid w:val="00FC29F5"/>
    <w:rsid w:val="00FC4F72"/>
    <w:rsid w:val="00FD1EBA"/>
    <w:rsid w:val="00FD2D62"/>
    <w:rsid w:val="00FE0CDD"/>
    <w:rsid w:val="00FE3C36"/>
    <w:rsid w:val="00FE6535"/>
    <w:rsid w:val="00FE7032"/>
    <w:rsid w:val="00FF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8FD2"/>
  <w15:chartTrackingRefBased/>
  <w15:docId w15:val="{3ED1F98A-C9B9-4BEA-A824-F97310F3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B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B73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CB73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CB7317"/>
  </w:style>
  <w:style w:type="character" w:customStyle="1" w:styleId="normaltextrun">
    <w:name w:val="normaltextrun"/>
    <w:basedOn w:val="DefaultParagraphFont"/>
    <w:rsid w:val="00CB7317"/>
  </w:style>
  <w:style w:type="character" w:customStyle="1" w:styleId="eop">
    <w:name w:val="eop"/>
    <w:basedOn w:val="DefaultParagraphFont"/>
    <w:rsid w:val="00CB7317"/>
  </w:style>
  <w:style w:type="character" w:customStyle="1" w:styleId="contentcontrol">
    <w:name w:val="contentcontrol"/>
    <w:basedOn w:val="DefaultParagraphFont"/>
    <w:rsid w:val="00CB7317"/>
  </w:style>
  <w:style w:type="character" w:customStyle="1" w:styleId="contentcontrolboundarysink">
    <w:name w:val="contentcontrolboundarysink"/>
    <w:basedOn w:val="DefaultParagraphFont"/>
    <w:rsid w:val="00CB7317"/>
  </w:style>
  <w:style w:type="character" w:customStyle="1" w:styleId="trackchangetextdeletionmarker">
    <w:name w:val="trackchangetextdeletionmarker"/>
    <w:basedOn w:val="DefaultParagraphFont"/>
    <w:rsid w:val="00CB7317"/>
  </w:style>
  <w:style w:type="character" w:customStyle="1" w:styleId="trackchangetextinsertion">
    <w:name w:val="trackchangetextinsertion"/>
    <w:basedOn w:val="DefaultParagraphFont"/>
    <w:rsid w:val="00CB7317"/>
  </w:style>
  <w:style w:type="paragraph" w:customStyle="1" w:styleId="outlineelement">
    <w:name w:val="outlineelement"/>
    <w:basedOn w:val="Normal"/>
    <w:rsid w:val="00CB73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CB7317"/>
  </w:style>
  <w:style w:type="character" w:customStyle="1" w:styleId="tabrun">
    <w:name w:val="tabrun"/>
    <w:basedOn w:val="DefaultParagraphFont"/>
    <w:rsid w:val="00CB7317"/>
  </w:style>
  <w:style w:type="character" w:customStyle="1" w:styleId="tabchar">
    <w:name w:val="tabchar"/>
    <w:basedOn w:val="DefaultParagraphFont"/>
    <w:rsid w:val="00CB7317"/>
  </w:style>
  <w:style w:type="character" w:customStyle="1" w:styleId="tableaderchars">
    <w:name w:val="tableaderchars"/>
    <w:basedOn w:val="DefaultParagraphFont"/>
    <w:rsid w:val="00CB7317"/>
  </w:style>
  <w:style w:type="character" w:customStyle="1" w:styleId="contextualspellingandgrammarerror">
    <w:name w:val="contextualspellingandgrammarerror"/>
    <w:basedOn w:val="DefaultParagraphFont"/>
    <w:rsid w:val="00CB7317"/>
  </w:style>
  <w:style w:type="character" w:customStyle="1" w:styleId="trackchangeblobmodified">
    <w:name w:val="trackchangeblobmodified"/>
    <w:basedOn w:val="DefaultParagraphFont"/>
    <w:rsid w:val="00CB7317"/>
  </w:style>
  <w:style w:type="character" w:customStyle="1" w:styleId="trackchangeblobdeletion">
    <w:name w:val="trackchangeblobdeletion"/>
    <w:basedOn w:val="DefaultParagraphFont"/>
    <w:rsid w:val="00CB7317"/>
  </w:style>
  <w:style w:type="character" w:customStyle="1" w:styleId="linebreakblob">
    <w:name w:val="linebreakblob"/>
    <w:basedOn w:val="DefaultParagraphFont"/>
    <w:rsid w:val="00CB7317"/>
  </w:style>
  <w:style w:type="character" w:customStyle="1" w:styleId="scxw146928405">
    <w:name w:val="scxw146928405"/>
    <w:basedOn w:val="DefaultParagraphFont"/>
    <w:rsid w:val="00CB7317"/>
  </w:style>
  <w:style w:type="character" w:customStyle="1" w:styleId="wacimagecontainer">
    <w:name w:val="wacimagecontainer"/>
    <w:basedOn w:val="DefaultParagraphFont"/>
    <w:rsid w:val="00CB7317"/>
  </w:style>
  <w:style w:type="character" w:customStyle="1" w:styleId="wacimageplaceholder">
    <w:name w:val="wacimageplaceholder"/>
    <w:basedOn w:val="DefaultParagraphFont"/>
    <w:rsid w:val="00CB7317"/>
  </w:style>
  <w:style w:type="character" w:customStyle="1" w:styleId="wacprogress">
    <w:name w:val="wacprogress"/>
    <w:basedOn w:val="DefaultParagraphFont"/>
    <w:rsid w:val="00CB7317"/>
  </w:style>
  <w:style w:type="character" w:customStyle="1" w:styleId="wacimageplaceholderfiller">
    <w:name w:val="wacimageplaceholderfiller"/>
    <w:basedOn w:val="DefaultParagraphFont"/>
    <w:rsid w:val="00CB7317"/>
  </w:style>
  <w:style w:type="paragraph" w:styleId="Revision">
    <w:name w:val="Revision"/>
    <w:hidden/>
    <w:uiPriority w:val="99"/>
    <w:semiHidden/>
    <w:rsid w:val="00CB7317"/>
    <w:pPr>
      <w:spacing w:after="0" w:line="240" w:lineRule="auto"/>
    </w:pPr>
  </w:style>
  <w:style w:type="character" w:styleId="CommentReference">
    <w:name w:val="annotation reference"/>
    <w:basedOn w:val="DefaultParagraphFont"/>
    <w:uiPriority w:val="99"/>
    <w:semiHidden/>
    <w:unhideWhenUsed/>
    <w:rsid w:val="002D6867"/>
    <w:rPr>
      <w:sz w:val="16"/>
      <w:szCs w:val="16"/>
    </w:rPr>
  </w:style>
  <w:style w:type="paragraph" w:styleId="CommentText">
    <w:name w:val="annotation text"/>
    <w:basedOn w:val="Normal"/>
    <w:link w:val="CommentTextChar"/>
    <w:uiPriority w:val="99"/>
    <w:unhideWhenUsed/>
    <w:rsid w:val="002D6867"/>
    <w:pPr>
      <w:spacing w:line="240" w:lineRule="auto"/>
    </w:pPr>
    <w:rPr>
      <w:sz w:val="20"/>
      <w:szCs w:val="20"/>
    </w:rPr>
  </w:style>
  <w:style w:type="character" w:customStyle="1" w:styleId="CommentTextChar">
    <w:name w:val="Comment Text Char"/>
    <w:basedOn w:val="DefaultParagraphFont"/>
    <w:link w:val="CommentText"/>
    <w:uiPriority w:val="99"/>
    <w:rsid w:val="002D6867"/>
    <w:rPr>
      <w:sz w:val="20"/>
      <w:szCs w:val="20"/>
    </w:rPr>
  </w:style>
  <w:style w:type="paragraph" w:styleId="CommentSubject">
    <w:name w:val="annotation subject"/>
    <w:basedOn w:val="CommentText"/>
    <w:next w:val="CommentText"/>
    <w:link w:val="CommentSubjectChar"/>
    <w:uiPriority w:val="99"/>
    <w:semiHidden/>
    <w:unhideWhenUsed/>
    <w:rsid w:val="002D6867"/>
    <w:rPr>
      <w:b/>
      <w:bCs/>
    </w:rPr>
  </w:style>
  <w:style w:type="character" w:customStyle="1" w:styleId="CommentSubjectChar">
    <w:name w:val="Comment Subject Char"/>
    <w:basedOn w:val="CommentTextChar"/>
    <w:link w:val="CommentSubject"/>
    <w:uiPriority w:val="99"/>
    <w:semiHidden/>
    <w:rsid w:val="002D6867"/>
    <w:rPr>
      <w:b/>
      <w:bCs/>
      <w:sz w:val="20"/>
      <w:szCs w:val="20"/>
    </w:rPr>
  </w:style>
  <w:style w:type="paragraph" w:styleId="ListParagraph">
    <w:name w:val="List Paragraph"/>
    <w:basedOn w:val="Normal"/>
    <w:uiPriority w:val="34"/>
    <w:qFormat/>
    <w:rsid w:val="005053F0"/>
    <w:pPr>
      <w:ind w:left="720"/>
      <w:contextualSpacing/>
    </w:pPr>
  </w:style>
  <w:style w:type="character" w:styleId="PlaceholderText">
    <w:name w:val="Placeholder Text"/>
    <w:basedOn w:val="DefaultParagraphFont"/>
    <w:uiPriority w:val="99"/>
    <w:semiHidden/>
    <w:rsid w:val="00D13E55"/>
    <w:rPr>
      <w:color w:val="808080"/>
    </w:rPr>
  </w:style>
  <w:style w:type="table" w:styleId="TableGrid">
    <w:name w:val="Table Grid"/>
    <w:basedOn w:val="TableNormal"/>
    <w:uiPriority w:val="39"/>
    <w:rsid w:val="00B31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1630D"/>
    <w:rPr>
      <w:rFonts w:ascii="Segoe UI" w:hAnsi="Segoe UI" w:cs="Segoe UI" w:hint="default"/>
      <w:sz w:val="18"/>
      <w:szCs w:val="18"/>
    </w:rPr>
  </w:style>
  <w:style w:type="character" w:customStyle="1" w:styleId="cf11">
    <w:name w:val="cf11"/>
    <w:basedOn w:val="DefaultParagraphFont"/>
    <w:rsid w:val="0001630D"/>
    <w:rPr>
      <w:rFonts w:ascii="Segoe UI" w:hAnsi="Segoe UI" w:cs="Segoe UI" w:hint="default"/>
      <w:sz w:val="18"/>
      <w:szCs w:val="18"/>
      <w:shd w:val="clear" w:color="auto" w:fill="FFFF00"/>
    </w:rPr>
  </w:style>
  <w:style w:type="character" w:customStyle="1" w:styleId="cf21">
    <w:name w:val="cf21"/>
    <w:basedOn w:val="DefaultParagraphFont"/>
    <w:rsid w:val="0001630D"/>
    <w:rPr>
      <w:rFonts w:ascii="Calibri Light" w:hAnsi="Calibri Light" w:cs="Calibri Light" w:hint="default"/>
      <w:sz w:val="22"/>
      <w:szCs w:val="22"/>
      <w:shd w:val="clear" w:color="auto" w:fill="FFFF00"/>
    </w:rPr>
  </w:style>
  <w:style w:type="paragraph" w:styleId="Header">
    <w:name w:val="header"/>
    <w:basedOn w:val="Normal"/>
    <w:link w:val="HeaderChar"/>
    <w:uiPriority w:val="99"/>
    <w:unhideWhenUsed/>
    <w:rsid w:val="004D4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57D"/>
  </w:style>
  <w:style w:type="paragraph" w:styleId="Footer">
    <w:name w:val="footer"/>
    <w:basedOn w:val="Normal"/>
    <w:link w:val="FooterChar"/>
    <w:uiPriority w:val="99"/>
    <w:unhideWhenUsed/>
    <w:rsid w:val="004D4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57D"/>
  </w:style>
  <w:style w:type="character" w:styleId="Hyperlink">
    <w:name w:val="Hyperlink"/>
    <w:basedOn w:val="DefaultParagraphFont"/>
    <w:uiPriority w:val="99"/>
    <w:unhideWhenUsed/>
    <w:rsid w:val="00E33385"/>
    <w:rPr>
      <w:color w:val="0563C1" w:themeColor="hyperlink"/>
      <w:u w:val="single"/>
    </w:rPr>
  </w:style>
  <w:style w:type="character" w:styleId="UnresolvedMention">
    <w:name w:val="Unresolved Mention"/>
    <w:basedOn w:val="DefaultParagraphFont"/>
    <w:uiPriority w:val="99"/>
    <w:semiHidden/>
    <w:unhideWhenUsed/>
    <w:rsid w:val="00E33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828662">
      <w:bodyDiv w:val="1"/>
      <w:marLeft w:val="0"/>
      <w:marRight w:val="0"/>
      <w:marTop w:val="0"/>
      <w:marBottom w:val="0"/>
      <w:divBdr>
        <w:top w:val="none" w:sz="0" w:space="0" w:color="auto"/>
        <w:left w:val="none" w:sz="0" w:space="0" w:color="auto"/>
        <w:bottom w:val="none" w:sz="0" w:space="0" w:color="auto"/>
        <w:right w:val="none" w:sz="0" w:space="0" w:color="auto"/>
      </w:divBdr>
      <w:divsChild>
        <w:div w:id="1060328068">
          <w:marLeft w:val="0"/>
          <w:marRight w:val="0"/>
          <w:marTop w:val="0"/>
          <w:marBottom w:val="0"/>
          <w:divBdr>
            <w:top w:val="none" w:sz="0" w:space="0" w:color="auto"/>
            <w:left w:val="none" w:sz="0" w:space="0" w:color="auto"/>
            <w:bottom w:val="none" w:sz="0" w:space="0" w:color="auto"/>
            <w:right w:val="none" w:sz="0" w:space="0" w:color="auto"/>
          </w:divBdr>
        </w:div>
        <w:div w:id="1674454309">
          <w:marLeft w:val="0"/>
          <w:marRight w:val="0"/>
          <w:marTop w:val="0"/>
          <w:marBottom w:val="0"/>
          <w:divBdr>
            <w:top w:val="none" w:sz="0" w:space="0" w:color="auto"/>
            <w:left w:val="none" w:sz="0" w:space="0" w:color="auto"/>
            <w:bottom w:val="none" w:sz="0" w:space="0" w:color="auto"/>
            <w:right w:val="none" w:sz="0" w:space="0" w:color="auto"/>
          </w:divBdr>
        </w:div>
        <w:div w:id="1922523447">
          <w:marLeft w:val="0"/>
          <w:marRight w:val="0"/>
          <w:marTop w:val="0"/>
          <w:marBottom w:val="0"/>
          <w:divBdr>
            <w:top w:val="none" w:sz="0" w:space="0" w:color="auto"/>
            <w:left w:val="none" w:sz="0" w:space="0" w:color="auto"/>
            <w:bottom w:val="none" w:sz="0" w:space="0" w:color="auto"/>
            <w:right w:val="none" w:sz="0" w:space="0" w:color="auto"/>
          </w:divBdr>
        </w:div>
      </w:divsChild>
    </w:div>
    <w:div w:id="472872996">
      <w:bodyDiv w:val="1"/>
      <w:marLeft w:val="0"/>
      <w:marRight w:val="0"/>
      <w:marTop w:val="0"/>
      <w:marBottom w:val="0"/>
      <w:divBdr>
        <w:top w:val="none" w:sz="0" w:space="0" w:color="auto"/>
        <w:left w:val="none" w:sz="0" w:space="0" w:color="auto"/>
        <w:bottom w:val="none" w:sz="0" w:space="0" w:color="auto"/>
        <w:right w:val="none" w:sz="0" w:space="0" w:color="auto"/>
      </w:divBdr>
      <w:divsChild>
        <w:div w:id="647317697">
          <w:marLeft w:val="0"/>
          <w:marRight w:val="0"/>
          <w:marTop w:val="0"/>
          <w:marBottom w:val="0"/>
          <w:divBdr>
            <w:top w:val="none" w:sz="0" w:space="0" w:color="auto"/>
            <w:left w:val="none" w:sz="0" w:space="0" w:color="auto"/>
            <w:bottom w:val="none" w:sz="0" w:space="0" w:color="auto"/>
            <w:right w:val="none" w:sz="0" w:space="0" w:color="auto"/>
          </w:divBdr>
        </w:div>
        <w:div w:id="547646478">
          <w:marLeft w:val="0"/>
          <w:marRight w:val="0"/>
          <w:marTop w:val="0"/>
          <w:marBottom w:val="0"/>
          <w:divBdr>
            <w:top w:val="none" w:sz="0" w:space="0" w:color="auto"/>
            <w:left w:val="none" w:sz="0" w:space="0" w:color="auto"/>
            <w:bottom w:val="none" w:sz="0" w:space="0" w:color="auto"/>
            <w:right w:val="none" w:sz="0" w:space="0" w:color="auto"/>
          </w:divBdr>
        </w:div>
        <w:div w:id="2067606084">
          <w:marLeft w:val="0"/>
          <w:marRight w:val="0"/>
          <w:marTop w:val="0"/>
          <w:marBottom w:val="0"/>
          <w:divBdr>
            <w:top w:val="none" w:sz="0" w:space="0" w:color="auto"/>
            <w:left w:val="none" w:sz="0" w:space="0" w:color="auto"/>
            <w:bottom w:val="none" w:sz="0" w:space="0" w:color="auto"/>
            <w:right w:val="none" w:sz="0" w:space="0" w:color="auto"/>
          </w:divBdr>
        </w:div>
        <w:div w:id="316037776">
          <w:marLeft w:val="0"/>
          <w:marRight w:val="0"/>
          <w:marTop w:val="0"/>
          <w:marBottom w:val="0"/>
          <w:divBdr>
            <w:top w:val="none" w:sz="0" w:space="0" w:color="auto"/>
            <w:left w:val="none" w:sz="0" w:space="0" w:color="auto"/>
            <w:bottom w:val="none" w:sz="0" w:space="0" w:color="auto"/>
            <w:right w:val="none" w:sz="0" w:space="0" w:color="auto"/>
          </w:divBdr>
        </w:div>
        <w:div w:id="1622951698">
          <w:marLeft w:val="0"/>
          <w:marRight w:val="0"/>
          <w:marTop w:val="0"/>
          <w:marBottom w:val="0"/>
          <w:divBdr>
            <w:top w:val="none" w:sz="0" w:space="0" w:color="auto"/>
            <w:left w:val="none" w:sz="0" w:space="0" w:color="auto"/>
            <w:bottom w:val="none" w:sz="0" w:space="0" w:color="auto"/>
            <w:right w:val="none" w:sz="0" w:space="0" w:color="auto"/>
          </w:divBdr>
        </w:div>
        <w:div w:id="618998642">
          <w:marLeft w:val="0"/>
          <w:marRight w:val="0"/>
          <w:marTop w:val="0"/>
          <w:marBottom w:val="0"/>
          <w:divBdr>
            <w:top w:val="none" w:sz="0" w:space="0" w:color="auto"/>
            <w:left w:val="none" w:sz="0" w:space="0" w:color="auto"/>
            <w:bottom w:val="none" w:sz="0" w:space="0" w:color="auto"/>
            <w:right w:val="none" w:sz="0" w:space="0" w:color="auto"/>
          </w:divBdr>
        </w:div>
        <w:div w:id="1194076246">
          <w:marLeft w:val="0"/>
          <w:marRight w:val="0"/>
          <w:marTop w:val="0"/>
          <w:marBottom w:val="0"/>
          <w:divBdr>
            <w:top w:val="none" w:sz="0" w:space="0" w:color="auto"/>
            <w:left w:val="none" w:sz="0" w:space="0" w:color="auto"/>
            <w:bottom w:val="none" w:sz="0" w:space="0" w:color="auto"/>
            <w:right w:val="none" w:sz="0" w:space="0" w:color="auto"/>
          </w:divBdr>
        </w:div>
        <w:div w:id="2090691642">
          <w:marLeft w:val="0"/>
          <w:marRight w:val="0"/>
          <w:marTop w:val="0"/>
          <w:marBottom w:val="0"/>
          <w:divBdr>
            <w:top w:val="none" w:sz="0" w:space="0" w:color="auto"/>
            <w:left w:val="none" w:sz="0" w:space="0" w:color="auto"/>
            <w:bottom w:val="none" w:sz="0" w:space="0" w:color="auto"/>
            <w:right w:val="none" w:sz="0" w:space="0" w:color="auto"/>
          </w:divBdr>
        </w:div>
        <w:div w:id="350843184">
          <w:marLeft w:val="0"/>
          <w:marRight w:val="0"/>
          <w:marTop w:val="0"/>
          <w:marBottom w:val="0"/>
          <w:divBdr>
            <w:top w:val="none" w:sz="0" w:space="0" w:color="auto"/>
            <w:left w:val="none" w:sz="0" w:space="0" w:color="auto"/>
            <w:bottom w:val="none" w:sz="0" w:space="0" w:color="auto"/>
            <w:right w:val="none" w:sz="0" w:space="0" w:color="auto"/>
          </w:divBdr>
        </w:div>
        <w:div w:id="1454790101">
          <w:marLeft w:val="0"/>
          <w:marRight w:val="0"/>
          <w:marTop w:val="0"/>
          <w:marBottom w:val="0"/>
          <w:divBdr>
            <w:top w:val="none" w:sz="0" w:space="0" w:color="auto"/>
            <w:left w:val="none" w:sz="0" w:space="0" w:color="auto"/>
            <w:bottom w:val="none" w:sz="0" w:space="0" w:color="auto"/>
            <w:right w:val="none" w:sz="0" w:space="0" w:color="auto"/>
          </w:divBdr>
        </w:div>
        <w:div w:id="2032369214">
          <w:marLeft w:val="0"/>
          <w:marRight w:val="0"/>
          <w:marTop w:val="0"/>
          <w:marBottom w:val="0"/>
          <w:divBdr>
            <w:top w:val="none" w:sz="0" w:space="0" w:color="auto"/>
            <w:left w:val="none" w:sz="0" w:space="0" w:color="auto"/>
            <w:bottom w:val="none" w:sz="0" w:space="0" w:color="auto"/>
            <w:right w:val="none" w:sz="0" w:space="0" w:color="auto"/>
          </w:divBdr>
        </w:div>
        <w:div w:id="837237002">
          <w:marLeft w:val="0"/>
          <w:marRight w:val="0"/>
          <w:marTop w:val="0"/>
          <w:marBottom w:val="0"/>
          <w:divBdr>
            <w:top w:val="none" w:sz="0" w:space="0" w:color="auto"/>
            <w:left w:val="none" w:sz="0" w:space="0" w:color="auto"/>
            <w:bottom w:val="none" w:sz="0" w:space="0" w:color="auto"/>
            <w:right w:val="none" w:sz="0" w:space="0" w:color="auto"/>
          </w:divBdr>
        </w:div>
        <w:div w:id="984891173">
          <w:marLeft w:val="0"/>
          <w:marRight w:val="0"/>
          <w:marTop w:val="0"/>
          <w:marBottom w:val="0"/>
          <w:divBdr>
            <w:top w:val="none" w:sz="0" w:space="0" w:color="auto"/>
            <w:left w:val="none" w:sz="0" w:space="0" w:color="auto"/>
            <w:bottom w:val="none" w:sz="0" w:space="0" w:color="auto"/>
            <w:right w:val="none" w:sz="0" w:space="0" w:color="auto"/>
          </w:divBdr>
        </w:div>
        <w:div w:id="286203309">
          <w:marLeft w:val="0"/>
          <w:marRight w:val="0"/>
          <w:marTop w:val="0"/>
          <w:marBottom w:val="0"/>
          <w:divBdr>
            <w:top w:val="none" w:sz="0" w:space="0" w:color="auto"/>
            <w:left w:val="none" w:sz="0" w:space="0" w:color="auto"/>
            <w:bottom w:val="none" w:sz="0" w:space="0" w:color="auto"/>
            <w:right w:val="none" w:sz="0" w:space="0" w:color="auto"/>
          </w:divBdr>
        </w:div>
        <w:div w:id="2100979182">
          <w:marLeft w:val="0"/>
          <w:marRight w:val="0"/>
          <w:marTop w:val="0"/>
          <w:marBottom w:val="0"/>
          <w:divBdr>
            <w:top w:val="none" w:sz="0" w:space="0" w:color="auto"/>
            <w:left w:val="none" w:sz="0" w:space="0" w:color="auto"/>
            <w:bottom w:val="none" w:sz="0" w:space="0" w:color="auto"/>
            <w:right w:val="none" w:sz="0" w:space="0" w:color="auto"/>
          </w:divBdr>
        </w:div>
        <w:div w:id="928078332">
          <w:marLeft w:val="0"/>
          <w:marRight w:val="0"/>
          <w:marTop w:val="0"/>
          <w:marBottom w:val="0"/>
          <w:divBdr>
            <w:top w:val="none" w:sz="0" w:space="0" w:color="auto"/>
            <w:left w:val="none" w:sz="0" w:space="0" w:color="auto"/>
            <w:bottom w:val="none" w:sz="0" w:space="0" w:color="auto"/>
            <w:right w:val="none" w:sz="0" w:space="0" w:color="auto"/>
          </w:divBdr>
          <w:divsChild>
            <w:div w:id="100999177">
              <w:marLeft w:val="0"/>
              <w:marRight w:val="0"/>
              <w:marTop w:val="0"/>
              <w:marBottom w:val="0"/>
              <w:divBdr>
                <w:top w:val="none" w:sz="0" w:space="0" w:color="auto"/>
                <w:left w:val="none" w:sz="0" w:space="0" w:color="auto"/>
                <w:bottom w:val="none" w:sz="0" w:space="0" w:color="auto"/>
                <w:right w:val="none" w:sz="0" w:space="0" w:color="auto"/>
              </w:divBdr>
            </w:div>
            <w:div w:id="256645966">
              <w:marLeft w:val="0"/>
              <w:marRight w:val="0"/>
              <w:marTop w:val="0"/>
              <w:marBottom w:val="0"/>
              <w:divBdr>
                <w:top w:val="none" w:sz="0" w:space="0" w:color="auto"/>
                <w:left w:val="none" w:sz="0" w:space="0" w:color="auto"/>
                <w:bottom w:val="none" w:sz="0" w:space="0" w:color="auto"/>
                <w:right w:val="none" w:sz="0" w:space="0" w:color="auto"/>
              </w:divBdr>
            </w:div>
            <w:div w:id="197664399">
              <w:marLeft w:val="0"/>
              <w:marRight w:val="0"/>
              <w:marTop w:val="0"/>
              <w:marBottom w:val="0"/>
              <w:divBdr>
                <w:top w:val="none" w:sz="0" w:space="0" w:color="auto"/>
                <w:left w:val="none" w:sz="0" w:space="0" w:color="auto"/>
                <w:bottom w:val="none" w:sz="0" w:space="0" w:color="auto"/>
                <w:right w:val="none" w:sz="0" w:space="0" w:color="auto"/>
              </w:divBdr>
            </w:div>
            <w:div w:id="1080906295">
              <w:marLeft w:val="0"/>
              <w:marRight w:val="0"/>
              <w:marTop w:val="0"/>
              <w:marBottom w:val="0"/>
              <w:divBdr>
                <w:top w:val="none" w:sz="0" w:space="0" w:color="auto"/>
                <w:left w:val="none" w:sz="0" w:space="0" w:color="auto"/>
                <w:bottom w:val="none" w:sz="0" w:space="0" w:color="auto"/>
                <w:right w:val="none" w:sz="0" w:space="0" w:color="auto"/>
              </w:divBdr>
            </w:div>
          </w:divsChild>
        </w:div>
        <w:div w:id="2075931217">
          <w:marLeft w:val="0"/>
          <w:marRight w:val="0"/>
          <w:marTop w:val="0"/>
          <w:marBottom w:val="0"/>
          <w:divBdr>
            <w:top w:val="none" w:sz="0" w:space="0" w:color="auto"/>
            <w:left w:val="none" w:sz="0" w:space="0" w:color="auto"/>
            <w:bottom w:val="none" w:sz="0" w:space="0" w:color="auto"/>
            <w:right w:val="none" w:sz="0" w:space="0" w:color="auto"/>
          </w:divBdr>
          <w:divsChild>
            <w:div w:id="1401751160">
              <w:marLeft w:val="0"/>
              <w:marRight w:val="0"/>
              <w:marTop w:val="0"/>
              <w:marBottom w:val="0"/>
              <w:divBdr>
                <w:top w:val="none" w:sz="0" w:space="0" w:color="auto"/>
                <w:left w:val="none" w:sz="0" w:space="0" w:color="auto"/>
                <w:bottom w:val="none" w:sz="0" w:space="0" w:color="auto"/>
                <w:right w:val="none" w:sz="0" w:space="0" w:color="auto"/>
              </w:divBdr>
            </w:div>
            <w:div w:id="955794750">
              <w:marLeft w:val="0"/>
              <w:marRight w:val="0"/>
              <w:marTop w:val="0"/>
              <w:marBottom w:val="0"/>
              <w:divBdr>
                <w:top w:val="none" w:sz="0" w:space="0" w:color="auto"/>
                <w:left w:val="none" w:sz="0" w:space="0" w:color="auto"/>
                <w:bottom w:val="none" w:sz="0" w:space="0" w:color="auto"/>
                <w:right w:val="none" w:sz="0" w:space="0" w:color="auto"/>
              </w:divBdr>
            </w:div>
            <w:div w:id="2027167778">
              <w:marLeft w:val="0"/>
              <w:marRight w:val="0"/>
              <w:marTop w:val="0"/>
              <w:marBottom w:val="0"/>
              <w:divBdr>
                <w:top w:val="none" w:sz="0" w:space="0" w:color="auto"/>
                <w:left w:val="none" w:sz="0" w:space="0" w:color="auto"/>
                <w:bottom w:val="none" w:sz="0" w:space="0" w:color="auto"/>
                <w:right w:val="none" w:sz="0" w:space="0" w:color="auto"/>
              </w:divBdr>
            </w:div>
            <w:div w:id="1341928069">
              <w:marLeft w:val="0"/>
              <w:marRight w:val="0"/>
              <w:marTop w:val="0"/>
              <w:marBottom w:val="0"/>
              <w:divBdr>
                <w:top w:val="none" w:sz="0" w:space="0" w:color="auto"/>
                <w:left w:val="none" w:sz="0" w:space="0" w:color="auto"/>
                <w:bottom w:val="none" w:sz="0" w:space="0" w:color="auto"/>
                <w:right w:val="none" w:sz="0" w:space="0" w:color="auto"/>
              </w:divBdr>
            </w:div>
            <w:div w:id="782967176">
              <w:marLeft w:val="0"/>
              <w:marRight w:val="0"/>
              <w:marTop w:val="0"/>
              <w:marBottom w:val="0"/>
              <w:divBdr>
                <w:top w:val="none" w:sz="0" w:space="0" w:color="auto"/>
                <w:left w:val="none" w:sz="0" w:space="0" w:color="auto"/>
                <w:bottom w:val="none" w:sz="0" w:space="0" w:color="auto"/>
                <w:right w:val="none" w:sz="0" w:space="0" w:color="auto"/>
              </w:divBdr>
            </w:div>
          </w:divsChild>
        </w:div>
        <w:div w:id="1533689905">
          <w:marLeft w:val="0"/>
          <w:marRight w:val="0"/>
          <w:marTop w:val="0"/>
          <w:marBottom w:val="0"/>
          <w:divBdr>
            <w:top w:val="none" w:sz="0" w:space="0" w:color="auto"/>
            <w:left w:val="none" w:sz="0" w:space="0" w:color="auto"/>
            <w:bottom w:val="none" w:sz="0" w:space="0" w:color="auto"/>
            <w:right w:val="none" w:sz="0" w:space="0" w:color="auto"/>
          </w:divBdr>
        </w:div>
        <w:div w:id="543098239">
          <w:marLeft w:val="0"/>
          <w:marRight w:val="0"/>
          <w:marTop w:val="0"/>
          <w:marBottom w:val="0"/>
          <w:divBdr>
            <w:top w:val="none" w:sz="0" w:space="0" w:color="auto"/>
            <w:left w:val="none" w:sz="0" w:space="0" w:color="auto"/>
            <w:bottom w:val="none" w:sz="0" w:space="0" w:color="auto"/>
            <w:right w:val="none" w:sz="0" w:space="0" w:color="auto"/>
          </w:divBdr>
        </w:div>
        <w:div w:id="1897660575">
          <w:marLeft w:val="0"/>
          <w:marRight w:val="0"/>
          <w:marTop w:val="0"/>
          <w:marBottom w:val="0"/>
          <w:divBdr>
            <w:top w:val="none" w:sz="0" w:space="0" w:color="auto"/>
            <w:left w:val="none" w:sz="0" w:space="0" w:color="auto"/>
            <w:bottom w:val="none" w:sz="0" w:space="0" w:color="auto"/>
            <w:right w:val="none" w:sz="0" w:space="0" w:color="auto"/>
          </w:divBdr>
        </w:div>
        <w:div w:id="1839467272">
          <w:marLeft w:val="0"/>
          <w:marRight w:val="0"/>
          <w:marTop w:val="0"/>
          <w:marBottom w:val="0"/>
          <w:divBdr>
            <w:top w:val="none" w:sz="0" w:space="0" w:color="auto"/>
            <w:left w:val="none" w:sz="0" w:space="0" w:color="auto"/>
            <w:bottom w:val="none" w:sz="0" w:space="0" w:color="auto"/>
            <w:right w:val="none" w:sz="0" w:space="0" w:color="auto"/>
          </w:divBdr>
        </w:div>
        <w:div w:id="1213228102">
          <w:marLeft w:val="0"/>
          <w:marRight w:val="0"/>
          <w:marTop w:val="0"/>
          <w:marBottom w:val="0"/>
          <w:divBdr>
            <w:top w:val="none" w:sz="0" w:space="0" w:color="auto"/>
            <w:left w:val="none" w:sz="0" w:space="0" w:color="auto"/>
            <w:bottom w:val="none" w:sz="0" w:space="0" w:color="auto"/>
            <w:right w:val="none" w:sz="0" w:space="0" w:color="auto"/>
          </w:divBdr>
        </w:div>
        <w:div w:id="1945069361">
          <w:marLeft w:val="0"/>
          <w:marRight w:val="0"/>
          <w:marTop w:val="0"/>
          <w:marBottom w:val="0"/>
          <w:divBdr>
            <w:top w:val="none" w:sz="0" w:space="0" w:color="auto"/>
            <w:left w:val="none" w:sz="0" w:space="0" w:color="auto"/>
            <w:bottom w:val="none" w:sz="0" w:space="0" w:color="auto"/>
            <w:right w:val="none" w:sz="0" w:space="0" w:color="auto"/>
          </w:divBdr>
        </w:div>
        <w:div w:id="1452283403">
          <w:marLeft w:val="0"/>
          <w:marRight w:val="0"/>
          <w:marTop w:val="0"/>
          <w:marBottom w:val="0"/>
          <w:divBdr>
            <w:top w:val="none" w:sz="0" w:space="0" w:color="auto"/>
            <w:left w:val="none" w:sz="0" w:space="0" w:color="auto"/>
            <w:bottom w:val="none" w:sz="0" w:space="0" w:color="auto"/>
            <w:right w:val="none" w:sz="0" w:space="0" w:color="auto"/>
          </w:divBdr>
        </w:div>
        <w:div w:id="1051229607">
          <w:marLeft w:val="0"/>
          <w:marRight w:val="0"/>
          <w:marTop w:val="0"/>
          <w:marBottom w:val="0"/>
          <w:divBdr>
            <w:top w:val="none" w:sz="0" w:space="0" w:color="auto"/>
            <w:left w:val="none" w:sz="0" w:space="0" w:color="auto"/>
            <w:bottom w:val="none" w:sz="0" w:space="0" w:color="auto"/>
            <w:right w:val="none" w:sz="0" w:space="0" w:color="auto"/>
          </w:divBdr>
        </w:div>
        <w:div w:id="387148837">
          <w:marLeft w:val="0"/>
          <w:marRight w:val="0"/>
          <w:marTop w:val="0"/>
          <w:marBottom w:val="0"/>
          <w:divBdr>
            <w:top w:val="none" w:sz="0" w:space="0" w:color="auto"/>
            <w:left w:val="none" w:sz="0" w:space="0" w:color="auto"/>
            <w:bottom w:val="none" w:sz="0" w:space="0" w:color="auto"/>
            <w:right w:val="none" w:sz="0" w:space="0" w:color="auto"/>
          </w:divBdr>
        </w:div>
        <w:div w:id="1637367189">
          <w:marLeft w:val="0"/>
          <w:marRight w:val="0"/>
          <w:marTop w:val="0"/>
          <w:marBottom w:val="0"/>
          <w:divBdr>
            <w:top w:val="none" w:sz="0" w:space="0" w:color="auto"/>
            <w:left w:val="none" w:sz="0" w:space="0" w:color="auto"/>
            <w:bottom w:val="none" w:sz="0" w:space="0" w:color="auto"/>
            <w:right w:val="none" w:sz="0" w:space="0" w:color="auto"/>
          </w:divBdr>
        </w:div>
        <w:div w:id="633147335">
          <w:marLeft w:val="0"/>
          <w:marRight w:val="0"/>
          <w:marTop w:val="0"/>
          <w:marBottom w:val="0"/>
          <w:divBdr>
            <w:top w:val="none" w:sz="0" w:space="0" w:color="auto"/>
            <w:left w:val="none" w:sz="0" w:space="0" w:color="auto"/>
            <w:bottom w:val="none" w:sz="0" w:space="0" w:color="auto"/>
            <w:right w:val="none" w:sz="0" w:space="0" w:color="auto"/>
          </w:divBdr>
        </w:div>
        <w:div w:id="1681078397">
          <w:marLeft w:val="0"/>
          <w:marRight w:val="0"/>
          <w:marTop w:val="0"/>
          <w:marBottom w:val="0"/>
          <w:divBdr>
            <w:top w:val="none" w:sz="0" w:space="0" w:color="auto"/>
            <w:left w:val="none" w:sz="0" w:space="0" w:color="auto"/>
            <w:bottom w:val="none" w:sz="0" w:space="0" w:color="auto"/>
            <w:right w:val="none" w:sz="0" w:space="0" w:color="auto"/>
          </w:divBdr>
        </w:div>
        <w:div w:id="631400745">
          <w:marLeft w:val="0"/>
          <w:marRight w:val="0"/>
          <w:marTop w:val="0"/>
          <w:marBottom w:val="0"/>
          <w:divBdr>
            <w:top w:val="none" w:sz="0" w:space="0" w:color="auto"/>
            <w:left w:val="none" w:sz="0" w:space="0" w:color="auto"/>
            <w:bottom w:val="none" w:sz="0" w:space="0" w:color="auto"/>
            <w:right w:val="none" w:sz="0" w:space="0" w:color="auto"/>
          </w:divBdr>
        </w:div>
        <w:div w:id="2006201806">
          <w:marLeft w:val="0"/>
          <w:marRight w:val="0"/>
          <w:marTop w:val="0"/>
          <w:marBottom w:val="0"/>
          <w:divBdr>
            <w:top w:val="none" w:sz="0" w:space="0" w:color="auto"/>
            <w:left w:val="none" w:sz="0" w:space="0" w:color="auto"/>
            <w:bottom w:val="none" w:sz="0" w:space="0" w:color="auto"/>
            <w:right w:val="none" w:sz="0" w:space="0" w:color="auto"/>
          </w:divBdr>
        </w:div>
        <w:div w:id="1143154207">
          <w:marLeft w:val="0"/>
          <w:marRight w:val="0"/>
          <w:marTop w:val="0"/>
          <w:marBottom w:val="0"/>
          <w:divBdr>
            <w:top w:val="none" w:sz="0" w:space="0" w:color="auto"/>
            <w:left w:val="none" w:sz="0" w:space="0" w:color="auto"/>
            <w:bottom w:val="none" w:sz="0" w:space="0" w:color="auto"/>
            <w:right w:val="none" w:sz="0" w:space="0" w:color="auto"/>
          </w:divBdr>
        </w:div>
        <w:div w:id="561529802">
          <w:marLeft w:val="0"/>
          <w:marRight w:val="0"/>
          <w:marTop w:val="0"/>
          <w:marBottom w:val="0"/>
          <w:divBdr>
            <w:top w:val="none" w:sz="0" w:space="0" w:color="auto"/>
            <w:left w:val="none" w:sz="0" w:space="0" w:color="auto"/>
            <w:bottom w:val="none" w:sz="0" w:space="0" w:color="auto"/>
            <w:right w:val="none" w:sz="0" w:space="0" w:color="auto"/>
          </w:divBdr>
          <w:divsChild>
            <w:div w:id="150174875">
              <w:marLeft w:val="0"/>
              <w:marRight w:val="0"/>
              <w:marTop w:val="0"/>
              <w:marBottom w:val="0"/>
              <w:divBdr>
                <w:top w:val="none" w:sz="0" w:space="0" w:color="auto"/>
                <w:left w:val="none" w:sz="0" w:space="0" w:color="auto"/>
                <w:bottom w:val="none" w:sz="0" w:space="0" w:color="auto"/>
                <w:right w:val="none" w:sz="0" w:space="0" w:color="auto"/>
              </w:divBdr>
            </w:div>
            <w:div w:id="108280961">
              <w:marLeft w:val="0"/>
              <w:marRight w:val="0"/>
              <w:marTop w:val="0"/>
              <w:marBottom w:val="0"/>
              <w:divBdr>
                <w:top w:val="none" w:sz="0" w:space="0" w:color="auto"/>
                <w:left w:val="none" w:sz="0" w:space="0" w:color="auto"/>
                <w:bottom w:val="none" w:sz="0" w:space="0" w:color="auto"/>
                <w:right w:val="none" w:sz="0" w:space="0" w:color="auto"/>
              </w:divBdr>
            </w:div>
            <w:div w:id="865366385">
              <w:marLeft w:val="0"/>
              <w:marRight w:val="0"/>
              <w:marTop w:val="0"/>
              <w:marBottom w:val="0"/>
              <w:divBdr>
                <w:top w:val="none" w:sz="0" w:space="0" w:color="auto"/>
                <w:left w:val="none" w:sz="0" w:space="0" w:color="auto"/>
                <w:bottom w:val="none" w:sz="0" w:space="0" w:color="auto"/>
                <w:right w:val="none" w:sz="0" w:space="0" w:color="auto"/>
              </w:divBdr>
            </w:div>
            <w:div w:id="2123450945">
              <w:marLeft w:val="0"/>
              <w:marRight w:val="0"/>
              <w:marTop w:val="0"/>
              <w:marBottom w:val="0"/>
              <w:divBdr>
                <w:top w:val="none" w:sz="0" w:space="0" w:color="auto"/>
                <w:left w:val="none" w:sz="0" w:space="0" w:color="auto"/>
                <w:bottom w:val="none" w:sz="0" w:space="0" w:color="auto"/>
                <w:right w:val="none" w:sz="0" w:space="0" w:color="auto"/>
              </w:divBdr>
            </w:div>
            <w:div w:id="1292903247">
              <w:marLeft w:val="0"/>
              <w:marRight w:val="0"/>
              <w:marTop w:val="0"/>
              <w:marBottom w:val="0"/>
              <w:divBdr>
                <w:top w:val="none" w:sz="0" w:space="0" w:color="auto"/>
                <w:left w:val="none" w:sz="0" w:space="0" w:color="auto"/>
                <w:bottom w:val="none" w:sz="0" w:space="0" w:color="auto"/>
                <w:right w:val="none" w:sz="0" w:space="0" w:color="auto"/>
              </w:divBdr>
            </w:div>
          </w:divsChild>
        </w:div>
        <w:div w:id="237323897">
          <w:marLeft w:val="0"/>
          <w:marRight w:val="0"/>
          <w:marTop w:val="0"/>
          <w:marBottom w:val="0"/>
          <w:divBdr>
            <w:top w:val="none" w:sz="0" w:space="0" w:color="auto"/>
            <w:left w:val="none" w:sz="0" w:space="0" w:color="auto"/>
            <w:bottom w:val="none" w:sz="0" w:space="0" w:color="auto"/>
            <w:right w:val="none" w:sz="0" w:space="0" w:color="auto"/>
          </w:divBdr>
          <w:divsChild>
            <w:div w:id="1576276640">
              <w:marLeft w:val="0"/>
              <w:marRight w:val="0"/>
              <w:marTop w:val="0"/>
              <w:marBottom w:val="0"/>
              <w:divBdr>
                <w:top w:val="none" w:sz="0" w:space="0" w:color="auto"/>
                <w:left w:val="none" w:sz="0" w:space="0" w:color="auto"/>
                <w:bottom w:val="none" w:sz="0" w:space="0" w:color="auto"/>
                <w:right w:val="none" w:sz="0" w:space="0" w:color="auto"/>
              </w:divBdr>
            </w:div>
            <w:div w:id="1114010644">
              <w:marLeft w:val="0"/>
              <w:marRight w:val="0"/>
              <w:marTop w:val="0"/>
              <w:marBottom w:val="0"/>
              <w:divBdr>
                <w:top w:val="none" w:sz="0" w:space="0" w:color="auto"/>
                <w:left w:val="none" w:sz="0" w:space="0" w:color="auto"/>
                <w:bottom w:val="none" w:sz="0" w:space="0" w:color="auto"/>
                <w:right w:val="none" w:sz="0" w:space="0" w:color="auto"/>
              </w:divBdr>
            </w:div>
            <w:div w:id="772095018">
              <w:marLeft w:val="0"/>
              <w:marRight w:val="0"/>
              <w:marTop w:val="0"/>
              <w:marBottom w:val="0"/>
              <w:divBdr>
                <w:top w:val="none" w:sz="0" w:space="0" w:color="auto"/>
                <w:left w:val="none" w:sz="0" w:space="0" w:color="auto"/>
                <w:bottom w:val="none" w:sz="0" w:space="0" w:color="auto"/>
                <w:right w:val="none" w:sz="0" w:space="0" w:color="auto"/>
              </w:divBdr>
            </w:div>
            <w:div w:id="1471746296">
              <w:marLeft w:val="0"/>
              <w:marRight w:val="0"/>
              <w:marTop w:val="0"/>
              <w:marBottom w:val="0"/>
              <w:divBdr>
                <w:top w:val="none" w:sz="0" w:space="0" w:color="auto"/>
                <w:left w:val="none" w:sz="0" w:space="0" w:color="auto"/>
                <w:bottom w:val="none" w:sz="0" w:space="0" w:color="auto"/>
                <w:right w:val="none" w:sz="0" w:space="0" w:color="auto"/>
              </w:divBdr>
            </w:div>
            <w:div w:id="1079520086">
              <w:marLeft w:val="0"/>
              <w:marRight w:val="0"/>
              <w:marTop w:val="0"/>
              <w:marBottom w:val="0"/>
              <w:divBdr>
                <w:top w:val="none" w:sz="0" w:space="0" w:color="auto"/>
                <w:left w:val="none" w:sz="0" w:space="0" w:color="auto"/>
                <w:bottom w:val="none" w:sz="0" w:space="0" w:color="auto"/>
                <w:right w:val="none" w:sz="0" w:space="0" w:color="auto"/>
              </w:divBdr>
            </w:div>
          </w:divsChild>
        </w:div>
        <w:div w:id="1510409739">
          <w:marLeft w:val="0"/>
          <w:marRight w:val="0"/>
          <w:marTop w:val="0"/>
          <w:marBottom w:val="0"/>
          <w:divBdr>
            <w:top w:val="none" w:sz="0" w:space="0" w:color="auto"/>
            <w:left w:val="none" w:sz="0" w:space="0" w:color="auto"/>
            <w:bottom w:val="none" w:sz="0" w:space="0" w:color="auto"/>
            <w:right w:val="none" w:sz="0" w:space="0" w:color="auto"/>
          </w:divBdr>
          <w:divsChild>
            <w:div w:id="608049948">
              <w:marLeft w:val="0"/>
              <w:marRight w:val="0"/>
              <w:marTop w:val="0"/>
              <w:marBottom w:val="0"/>
              <w:divBdr>
                <w:top w:val="none" w:sz="0" w:space="0" w:color="auto"/>
                <w:left w:val="none" w:sz="0" w:space="0" w:color="auto"/>
                <w:bottom w:val="none" w:sz="0" w:space="0" w:color="auto"/>
                <w:right w:val="none" w:sz="0" w:space="0" w:color="auto"/>
              </w:divBdr>
            </w:div>
            <w:div w:id="1503468960">
              <w:marLeft w:val="0"/>
              <w:marRight w:val="0"/>
              <w:marTop w:val="0"/>
              <w:marBottom w:val="0"/>
              <w:divBdr>
                <w:top w:val="none" w:sz="0" w:space="0" w:color="auto"/>
                <w:left w:val="none" w:sz="0" w:space="0" w:color="auto"/>
                <w:bottom w:val="none" w:sz="0" w:space="0" w:color="auto"/>
                <w:right w:val="none" w:sz="0" w:space="0" w:color="auto"/>
              </w:divBdr>
            </w:div>
            <w:div w:id="603221635">
              <w:marLeft w:val="0"/>
              <w:marRight w:val="0"/>
              <w:marTop w:val="0"/>
              <w:marBottom w:val="0"/>
              <w:divBdr>
                <w:top w:val="none" w:sz="0" w:space="0" w:color="auto"/>
                <w:left w:val="none" w:sz="0" w:space="0" w:color="auto"/>
                <w:bottom w:val="none" w:sz="0" w:space="0" w:color="auto"/>
                <w:right w:val="none" w:sz="0" w:space="0" w:color="auto"/>
              </w:divBdr>
            </w:div>
            <w:div w:id="1207181459">
              <w:marLeft w:val="0"/>
              <w:marRight w:val="0"/>
              <w:marTop w:val="0"/>
              <w:marBottom w:val="0"/>
              <w:divBdr>
                <w:top w:val="none" w:sz="0" w:space="0" w:color="auto"/>
                <w:left w:val="none" w:sz="0" w:space="0" w:color="auto"/>
                <w:bottom w:val="none" w:sz="0" w:space="0" w:color="auto"/>
                <w:right w:val="none" w:sz="0" w:space="0" w:color="auto"/>
              </w:divBdr>
            </w:div>
            <w:div w:id="922646919">
              <w:marLeft w:val="0"/>
              <w:marRight w:val="0"/>
              <w:marTop w:val="0"/>
              <w:marBottom w:val="0"/>
              <w:divBdr>
                <w:top w:val="none" w:sz="0" w:space="0" w:color="auto"/>
                <w:left w:val="none" w:sz="0" w:space="0" w:color="auto"/>
                <w:bottom w:val="none" w:sz="0" w:space="0" w:color="auto"/>
                <w:right w:val="none" w:sz="0" w:space="0" w:color="auto"/>
              </w:divBdr>
            </w:div>
          </w:divsChild>
        </w:div>
        <w:div w:id="1707637637">
          <w:marLeft w:val="0"/>
          <w:marRight w:val="0"/>
          <w:marTop w:val="0"/>
          <w:marBottom w:val="0"/>
          <w:divBdr>
            <w:top w:val="none" w:sz="0" w:space="0" w:color="auto"/>
            <w:left w:val="none" w:sz="0" w:space="0" w:color="auto"/>
            <w:bottom w:val="none" w:sz="0" w:space="0" w:color="auto"/>
            <w:right w:val="none" w:sz="0" w:space="0" w:color="auto"/>
          </w:divBdr>
        </w:div>
        <w:div w:id="1159733949">
          <w:marLeft w:val="0"/>
          <w:marRight w:val="0"/>
          <w:marTop w:val="0"/>
          <w:marBottom w:val="0"/>
          <w:divBdr>
            <w:top w:val="none" w:sz="0" w:space="0" w:color="auto"/>
            <w:left w:val="none" w:sz="0" w:space="0" w:color="auto"/>
            <w:bottom w:val="none" w:sz="0" w:space="0" w:color="auto"/>
            <w:right w:val="none" w:sz="0" w:space="0" w:color="auto"/>
          </w:divBdr>
        </w:div>
        <w:div w:id="848955047">
          <w:marLeft w:val="0"/>
          <w:marRight w:val="0"/>
          <w:marTop w:val="0"/>
          <w:marBottom w:val="0"/>
          <w:divBdr>
            <w:top w:val="none" w:sz="0" w:space="0" w:color="auto"/>
            <w:left w:val="none" w:sz="0" w:space="0" w:color="auto"/>
            <w:bottom w:val="none" w:sz="0" w:space="0" w:color="auto"/>
            <w:right w:val="none" w:sz="0" w:space="0" w:color="auto"/>
          </w:divBdr>
        </w:div>
        <w:div w:id="991521285">
          <w:marLeft w:val="0"/>
          <w:marRight w:val="0"/>
          <w:marTop w:val="0"/>
          <w:marBottom w:val="0"/>
          <w:divBdr>
            <w:top w:val="none" w:sz="0" w:space="0" w:color="auto"/>
            <w:left w:val="none" w:sz="0" w:space="0" w:color="auto"/>
            <w:bottom w:val="none" w:sz="0" w:space="0" w:color="auto"/>
            <w:right w:val="none" w:sz="0" w:space="0" w:color="auto"/>
          </w:divBdr>
        </w:div>
        <w:div w:id="1582175146">
          <w:marLeft w:val="0"/>
          <w:marRight w:val="0"/>
          <w:marTop w:val="0"/>
          <w:marBottom w:val="0"/>
          <w:divBdr>
            <w:top w:val="none" w:sz="0" w:space="0" w:color="auto"/>
            <w:left w:val="none" w:sz="0" w:space="0" w:color="auto"/>
            <w:bottom w:val="none" w:sz="0" w:space="0" w:color="auto"/>
            <w:right w:val="none" w:sz="0" w:space="0" w:color="auto"/>
          </w:divBdr>
        </w:div>
        <w:div w:id="2096047625">
          <w:marLeft w:val="0"/>
          <w:marRight w:val="0"/>
          <w:marTop w:val="0"/>
          <w:marBottom w:val="0"/>
          <w:divBdr>
            <w:top w:val="none" w:sz="0" w:space="0" w:color="auto"/>
            <w:left w:val="none" w:sz="0" w:space="0" w:color="auto"/>
            <w:bottom w:val="none" w:sz="0" w:space="0" w:color="auto"/>
            <w:right w:val="none" w:sz="0" w:space="0" w:color="auto"/>
          </w:divBdr>
        </w:div>
        <w:div w:id="677925732">
          <w:marLeft w:val="0"/>
          <w:marRight w:val="0"/>
          <w:marTop w:val="0"/>
          <w:marBottom w:val="0"/>
          <w:divBdr>
            <w:top w:val="none" w:sz="0" w:space="0" w:color="auto"/>
            <w:left w:val="none" w:sz="0" w:space="0" w:color="auto"/>
            <w:bottom w:val="none" w:sz="0" w:space="0" w:color="auto"/>
            <w:right w:val="none" w:sz="0" w:space="0" w:color="auto"/>
          </w:divBdr>
        </w:div>
        <w:div w:id="1156460352">
          <w:marLeft w:val="0"/>
          <w:marRight w:val="0"/>
          <w:marTop w:val="0"/>
          <w:marBottom w:val="0"/>
          <w:divBdr>
            <w:top w:val="none" w:sz="0" w:space="0" w:color="auto"/>
            <w:left w:val="none" w:sz="0" w:space="0" w:color="auto"/>
            <w:bottom w:val="none" w:sz="0" w:space="0" w:color="auto"/>
            <w:right w:val="none" w:sz="0" w:space="0" w:color="auto"/>
          </w:divBdr>
        </w:div>
        <w:div w:id="1131094884">
          <w:marLeft w:val="0"/>
          <w:marRight w:val="0"/>
          <w:marTop w:val="0"/>
          <w:marBottom w:val="0"/>
          <w:divBdr>
            <w:top w:val="none" w:sz="0" w:space="0" w:color="auto"/>
            <w:left w:val="none" w:sz="0" w:space="0" w:color="auto"/>
            <w:bottom w:val="none" w:sz="0" w:space="0" w:color="auto"/>
            <w:right w:val="none" w:sz="0" w:space="0" w:color="auto"/>
          </w:divBdr>
        </w:div>
        <w:div w:id="1135953857">
          <w:marLeft w:val="0"/>
          <w:marRight w:val="0"/>
          <w:marTop w:val="0"/>
          <w:marBottom w:val="0"/>
          <w:divBdr>
            <w:top w:val="none" w:sz="0" w:space="0" w:color="auto"/>
            <w:left w:val="none" w:sz="0" w:space="0" w:color="auto"/>
            <w:bottom w:val="none" w:sz="0" w:space="0" w:color="auto"/>
            <w:right w:val="none" w:sz="0" w:space="0" w:color="auto"/>
          </w:divBdr>
        </w:div>
        <w:div w:id="1606771475">
          <w:marLeft w:val="0"/>
          <w:marRight w:val="0"/>
          <w:marTop w:val="0"/>
          <w:marBottom w:val="0"/>
          <w:divBdr>
            <w:top w:val="none" w:sz="0" w:space="0" w:color="auto"/>
            <w:left w:val="none" w:sz="0" w:space="0" w:color="auto"/>
            <w:bottom w:val="none" w:sz="0" w:space="0" w:color="auto"/>
            <w:right w:val="none" w:sz="0" w:space="0" w:color="auto"/>
          </w:divBdr>
        </w:div>
        <w:div w:id="43413843">
          <w:marLeft w:val="0"/>
          <w:marRight w:val="0"/>
          <w:marTop w:val="0"/>
          <w:marBottom w:val="0"/>
          <w:divBdr>
            <w:top w:val="none" w:sz="0" w:space="0" w:color="auto"/>
            <w:left w:val="none" w:sz="0" w:space="0" w:color="auto"/>
            <w:bottom w:val="none" w:sz="0" w:space="0" w:color="auto"/>
            <w:right w:val="none" w:sz="0" w:space="0" w:color="auto"/>
          </w:divBdr>
        </w:div>
        <w:div w:id="451946742">
          <w:marLeft w:val="0"/>
          <w:marRight w:val="0"/>
          <w:marTop w:val="0"/>
          <w:marBottom w:val="0"/>
          <w:divBdr>
            <w:top w:val="none" w:sz="0" w:space="0" w:color="auto"/>
            <w:left w:val="none" w:sz="0" w:space="0" w:color="auto"/>
            <w:bottom w:val="none" w:sz="0" w:space="0" w:color="auto"/>
            <w:right w:val="none" w:sz="0" w:space="0" w:color="auto"/>
          </w:divBdr>
        </w:div>
        <w:div w:id="2060392931">
          <w:marLeft w:val="0"/>
          <w:marRight w:val="0"/>
          <w:marTop w:val="0"/>
          <w:marBottom w:val="0"/>
          <w:divBdr>
            <w:top w:val="none" w:sz="0" w:space="0" w:color="auto"/>
            <w:left w:val="none" w:sz="0" w:space="0" w:color="auto"/>
            <w:bottom w:val="none" w:sz="0" w:space="0" w:color="auto"/>
            <w:right w:val="none" w:sz="0" w:space="0" w:color="auto"/>
          </w:divBdr>
        </w:div>
        <w:div w:id="388067851">
          <w:marLeft w:val="0"/>
          <w:marRight w:val="0"/>
          <w:marTop w:val="0"/>
          <w:marBottom w:val="0"/>
          <w:divBdr>
            <w:top w:val="none" w:sz="0" w:space="0" w:color="auto"/>
            <w:left w:val="none" w:sz="0" w:space="0" w:color="auto"/>
            <w:bottom w:val="none" w:sz="0" w:space="0" w:color="auto"/>
            <w:right w:val="none" w:sz="0" w:space="0" w:color="auto"/>
          </w:divBdr>
        </w:div>
        <w:div w:id="931666448">
          <w:marLeft w:val="0"/>
          <w:marRight w:val="0"/>
          <w:marTop w:val="0"/>
          <w:marBottom w:val="0"/>
          <w:divBdr>
            <w:top w:val="none" w:sz="0" w:space="0" w:color="auto"/>
            <w:left w:val="none" w:sz="0" w:space="0" w:color="auto"/>
            <w:bottom w:val="none" w:sz="0" w:space="0" w:color="auto"/>
            <w:right w:val="none" w:sz="0" w:space="0" w:color="auto"/>
          </w:divBdr>
        </w:div>
        <w:div w:id="1943225075">
          <w:marLeft w:val="0"/>
          <w:marRight w:val="0"/>
          <w:marTop w:val="0"/>
          <w:marBottom w:val="0"/>
          <w:divBdr>
            <w:top w:val="none" w:sz="0" w:space="0" w:color="auto"/>
            <w:left w:val="none" w:sz="0" w:space="0" w:color="auto"/>
            <w:bottom w:val="none" w:sz="0" w:space="0" w:color="auto"/>
            <w:right w:val="none" w:sz="0" w:space="0" w:color="auto"/>
          </w:divBdr>
        </w:div>
        <w:div w:id="254242734">
          <w:marLeft w:val="0"/>
          <w:marRight w:val="0"/>
          <w:marTop w:val="0"/>
          <w:marBottom w:val="0"/>
          <w:divBdr>
            <w:top w:val="none" w:sz="0" w:space="0" w:color="auto"/>
            <w:left w:val="none" w:sz="0" w:space="0" w:color="auto"/>
            <w:bottom w:val="none" w:sz="0" w:space="0" w:color="auto"/>
            <w:right w:val="none" w:sz="0" w:space="0" w:color="auto"/>
          </w:divBdr>
        </w:div>
        <w:div w:id="137113794">
          <w:marLeft w:val="0"/>
          <w:marRight w:val="0"/>
          <w:marTop w:val="0"/>
          <w:marBottom w:val="0"/>
          <w:divBdr>
            <w:top w:val="none" w:sz="0" w:space="0" w:color="auto"/>
            <w:left w:val="none" w:sz="0" w:space="0" w:color="auto"/>
            <w:bottom w:val="none" w:sz="0" w:space="0" w:color="auto"/>
            <w:right w:val="none" w:sz="0" w:space="0" w:color="auto"/>
          </w:divBdr>
        </w:div>
        <w:div w:id="559824563">
          <w:marLeft w:val="0"/>
          <w:marRight w:val="0"/>
          <w:marTop w:val="0"/>
          <w:marBottom w:val="0"/>
          <w:divBdr>
            <w:top w:val="none" w:sz="0" w:space="0" w:color="auto"/>
            <w:left w:val="none" w:sz="0" w:space="0" w:color="auto"/>
            <w:bottom w:val="none" w:sz="0" w:space="0" w:color="auto"/>
            <w:right w:val="none" w:sz="0" w:space="0" w:color="auto"/>
          </w:divBdr>
        </w:div>
        <w:div w:id="1651521773">
          <w:marLeft w:val="0"/>
          <w:marRight w:val="0"/>
          <w:marTop w:val="0"/>
          <w:marBottom w:val="0"/>
          <w:divBdr>
            <w:top w:val="none" w:sz="0" w:space="0" w:color="auto"/>
            <w:left w:val="none" w:sz="0" w:space="0" w:color="auto"/>
            <w:bottom w:val="none" w:sz="0" w:space="0" w:color="auto"/>
            <w:right w:val="none" w:sz="0" w:space="0" w:color="auto"/>
          </w:divBdr>
          <w:divsChild>
            <w:div w:id="2006669137">
              <w:marLeft w:val="0"/>
              <w:marRight w:val="0"/>
              <w:marTop w:val="0"/>
              <w:marBottom w:val="0"/>
              <w:divBdr>
                <w:top w:val="none" w:sz="0" w:space="0" w:color="auto"/>
                <w:left w:val="none" w:sz="0" w:space="0" w:color="auto"/>
                <w:bottom w:val="none" w:sz="0" w:space="0" w:color="auto"/>
                <w:right w:val="none" w:sz="0" w:space="0" w:color="auto"/>
              </w:divBdr>
            </w:div>
            <w:div w:id="1804686621">
              <w:marLeft w:val="0"/>
              <w:marRight w:val="0"/>
              <w:marTop w:val="0"/>
              <w:marBottom w:val="0"/>
              <w:divBdr>
                <w:top w:val="none" w:sz="0" w:space="0" w:color="auto"/>
                <w:left w:val="none" w:sz="0" w:space="0" w:color="auto"/>
                <w:bottom w:val="none" w:sz="0" w:space="0" w:color="auto"/>
                <w:right w:val="none" w:sz="0" w:space="0" w:color="auto"/>
              </w:divBdr>
            </w:div>
            <w:div w:id="1625892644">
              <w:marLeft w:val="0"/>
              <w:marRight w:val="0"/>
              <w:marTop w:val="0"/>
              <w:marBottom w:val="0"/>
              <w:divBdr>
                <w:top w:val="none" w:sz="0" w:space="0" w:color="auto"/>
                <w:left w:val="none" w:sz="0" w:space="0" w:color="auto"/>
                <w:bottom w:val="none" w:sz="0" w:space="0" w:color="auto"/>
                <w:right w:val="none" w:sz="0" w:space="0" w:color="auto"/>
              </w:divBdr>
            </w:div>
            <w:div w:id="822159174">
              <w:marLeft w:val="0"/>
              <w:marRight w:val="0"/>
              <w:marTop w:val="0"/>
              <w:marBottom w:val="0"/>
              <w:divBdr>
                <w:top w:val="none" w:sz="0" w:space="0" w:color="auto"/>
                <w:left w:val="none" w:sz="0" w:space="0" w:color="auto"/>
                <w:bottom w:val="none" w:sz="0" w:space="0" w:color="auto"/>
                <w:right w:val="none" w:sz="0" w:space="0" w:color="auto"/>
              </w:divBdr>
            </w:div>
            <w:div w:id="1223902973">
              <w:marLeft w:val="0"/>
              <w:marRight w:val="0"/>
              <w:marTop w:val="0"/>
              <w:marBottom w:val="0"/>
              <w:divBdr>
                <w:top w:val="none" w:sz="0" w:space="0" w:color="auto"/>
                <w:left w:val="none" w:sz="0" w:space="0" w:color="auto"/>
                <w:bottom w:val="none" w:sz="0" w:space="0" w:color="auto"/>
                <w:right w:val="none" w:sz="0" w:space="0" w:color="auto"/>
              </w:divBdr>
            </w:div>
          </w:divsChild>
        </w:div>
        <w:div w:id="2127040875">
          <w:marLeft w:val="0"/>
          <w:marRight w:val="0"/>
          <w:marTop w:val="0"/>
          <w:marBottom w:val="0"/>
          <w:divBdr>
            <w:top w:val="none" w:sz="0" w:space="0" w:color="auto"/>
            <w:left w:val="none" w:sz="0" w:space="0" w:color="auto"/>
            <w:bottom w:val="none" w:sz="0" w:space="0" w:color="auto"/>
            <w:right w:val="none" w:sz="0" w:space="0" w:color="auto"/>
          </w:divBdr>
          <w:divsChild>
            <w:div w:id="1860661320">
              <w:marLeft w:val="0"/>
              <w:marRight w:val="0"/>
              <w:marTop w:val="0"/>
              <w:marBottom w:val="0"/>
              <w:divBdr>
                <w:top w:val="none" w:sz="0" w:space="0" w:color="auto"/>
                <w:left w:val="none" w:sz="0" w:space="0" w:color="auto"/>
                <w:bottom w:val="none" w:sz="0" w:space="0" w:color="auto"/>
                <w:right w:val="none" w:sz="0" w:space="0" w:color="auto"/>
              </w:divBdr>
            </w:div>
            <w:div w:id="353310860">
              <w:marLeft w:val="0"/>
              <w:marRight w:val="0"/>
              <w:marTop w:val="0"/>
              <w:marBottom w:val="0"/>
              <w:divBdr>
                <w:top w:val="none" w:sz="0" w:space="0" w:color="auto"/>
                <w:left w:val="none" w:sz="0" w:space="0" w:color="auto"/>
                <w:bottom w:val="none" w:sz="0" w:space="0" w:color="auto"/>
                <w:right w:val="none" w:sz="0" w:space="0" w:color="auto"/>
              </w:divBdr>
            </w:div>
            <w:div w:id="875966292">
              <w:marLeft w:val="0"/>
              <w:marRight w:val="0"/>
              <w:marTop w:val="0"/>
              <w:marBottom w:val="0"/>
              <w:divBdr>
                <w:top w:val="none" w:sz="0" w:space="0" w:color="auto"/>
                <w:left w:val="none" w:sz="0" w:space="0" w:color="auto"/>
                <w:bottom w:val="none" w:sz="0" w:space="0" w:color="auto"/>
                <w:right w:val="none" w:sz="0" w:space="0" w:color="auto"/>
              </w:divBdr>
            </w:div>
            <w:div w:id="253363533">
              <w:marLeft w:val="0"/>
              <w:marRight w:val="0"/>
              <w:marTop w:val="0"/>
              <w:marBottom w:val="0"/>
              <w:divBdr>
                <w:top w:val="none" w:sz="0" w:space="0" w:color="auto"/>
                <w:left w:val="none" w:sz="0" w:space="0" w:color="auto"/>
                <w:bottom w:val="none" w:sz="0" w:space="0" w:color="auto"/>
                <w:right w:val="none" w:sz="0" w:space="0" w:color="auto"/>
              </w:divBdr>
            </w:div>
            <w:div w:id="1780179404">
              <w:marLeft w:val="0"/>
              <w:marRight w:val="0"/>
              <w:marTop w:val="0"/>
              <w:marBottom w:val="0"/>
              <w:divBdr>
                <w:top w:val="none" w:sz="0" w:space="0" w:color="auto"/>
                <w:left w:val="none" w:sz="0" w:space="0" w:color="auto"/>
                <w:bottom w:val="none" w:sz="0" w:space="0" w:color="auto"/>
                <w:right w:val="none" w:sz="0" w:space="0" w:color="auto"/>
              </w:divBdr>
            </w:div>
          </w:divsChild>
        </w:div>
        <w:div w:id="282999745">
          <w:marLeft w:val="0"/>
          <w:marRight w:val="0"/>
          <w:marTop w:val="0"/>
          <w:marBottom w:val="0"/>
          <w:divBdr>
            <w:top w:val="none" w:sz="0" w:space="0" w:color="auto"/>
            <w:left w:val="none" w:sz="0" w:space="0" w:color="auto"/>
            <w:bottom w:val="none" w:sz="0" w:space="0" w:color="auto"/>
            <w:right w:val="none" w:sz="0" w:space="0" w:color="auto"/>
          </w:divBdr>
          <w:divsChild>
            <w:div w:id="1541936373">
              <w:marLeft w:val="0"/>
              <w:marRight w:val="0"/>
              <w:marTop w:val="0"/>
              <w:marBottom w:val="0"/>
              <w:divBdr>
                <w:top w:val="none" w:sz="0" w:space="0" w:color="auto"/>
                <w:left w:val="none" w:sz="0" w:space="0" w:color="auto"/>
                <w:bottom w:val="none" w:sz="0" w:space="0" w:color="auto"/>
                <w:right w:val="none" w:sz="0" w:space="0" w:color="auto"/>
              </w:divBdr>
            </w:div>
            <w:div w:id="483938239">
              <w:marLeft w:val="0"/>
              <w:marRight w:val="0"/>
              <w:marTop w:val="0"/>
              <w:marBottom w:val="0"/>
              <w:divBdr>
                <w:top w:val="none" w:sz="0" w:space="0" w:color="auto"/>
                <w:left w:val="none" w:sz="0" w:space="0" w:color="auto"/>
                <w:bottom w:val="none" w:sz="0" w:space="0" w:color="auto"/>
                <w:right w:val="none" w:sz="0" w:space="0" w:color="auto"/>
              </w:divBdr>
            </w:div>
            <w:div w:id="2094429106">
              <w:marLeft w:val="0"/>
              <w:marRight w:val="0"/>
              <w:marTop w:val="0"/>
              <w:marBottom w:val="0"/>
              <w:divBdr>
                <w:top w:val="none" w:sz="0" w:space="0" w:color="auto"/>
                <w:left w:val="none" w:sz="0" w:space="0" w:color="auto"/>
                <w:bottom w:val="none" w:sz="0" w:space="0" w:color="auto"/>
                <w:right w:val="none" w:sz="0" w:space="0" w:color="auto"/>
              </w:divBdr>
            </w:div>
            <w:div w:id="786898729">
              <w:marLeft w:val="0"/>
              <w:marRight w:val="0"/>
              <w:marTop w:val="0"/>
              <w:marBottom w:val="0"/>
              <w:divBdr>
                <w:top w:val="none" w:sz="0" w:space="0" w:color="auto"/>
                <w:left w:val="none" w:sz="0" w:space="0" w:color="auto"/>
                <w:bottom w:val="none" w:sz="0" w:space="0" w:color="auto"/>
                <w:right w:val="none" w:sz="0" w:space="0" w:color="auto"/>
              </w:divBdr>
            </w:div>
            <w:div w:id="2031833991">
              <w:marLeft w:val="0"/>
              <w:marRight w:val="0"/>
              <w:marTop w:val="0"/>
              <w:marBottom w:val="0"/>
              <w:divBdr>
                <w:top w:val="none" w:sz="0" w:space="0" w:color="auto"/>
                <w:left w:val="none" w:sz="0" w:space="0" w:color="auto"/>
                <w:bottom w:val="none" w:sz="0" w:space="0" w:color="auto"/>
                <w:right w:val="none" w:sz="0" w:space="0" w:color="auto"/>
              </w:divBdr>
            </w:div>
          </w:divsChild>
        </w:div>
        <w:div w:id="48770111">
          <w:marLeft w:val="0"/>
          <w:marRight w:val="0"/>
          <w:marTop w:val="0"/>
          <w:marBottom w:val="0"/>
          <w:divBdr>
            <w:top w:val="none" w:sz="0" w:space="0" w:color="auto"/>
            <w:left w:val="none" w:sz="0" w:space="0" w:color="auto"/>
            <w:bottom w:val="none" w:sz="0" w:space="0" w:color="auto"/>
            <w:right w:val="none" w:sz="0" w:space="0" w:color="auto"/>
          </w:divBdr>
        </w:div>
        <w:div w:id="2000770459">
          <w:marLeft w:val="0"/>
          <w:marRight w:val="0"/>
          <w:marTop w:val="0"/>
          <w:marBottom w:val="0"/>
          <w:divBdr>
            <w:top w:val="none" w:sz="0" w:space="0" w:color="auto"/>
            <w:left w:val="none" w:sz="0" w:space="0" w:color="auto"/>
            <w:bottom w:val="none" w:sz="0" w:space="0" w:color="auto"/>
            <w:right w:val="none" w:sz="0" w:space="0" w:color="auto"/>
          </w:divBdr>
        </w:div>
        <w:div w:id="1048410137">
          <w:marLeft w:val="0"/>
          <w:marRight w:val="0"/>
          <w:marTop w:val="0"/>
          <w:marBottom w:val="0"/>
          <w:divBdr>
            <w:top w:val="none" w:sz="0" w:space="0" w:color="auto"/>
            <w:left w:val="none" w:sz="0" w:space="0" w:color="auto"/>
            <w:bottom w:val="none" w:sz="0" w:space="0" w:color="auto"/>
            <w:right w:val="none" w:sz="0" w:space="0" w:color="auto"/>
          </w:divBdr>
        </w:div>
        <w:div w:id="1961911313">
          <w:marLeft w:val="0"/>
          <w:marRight w:val="0"/>
          <w:marTop w:val="0"/>
          <w:marBottom w:val="0"/>
          <w:divBdr>
            <w:top w:val="none" w:sz="0" w:space="0" w:color="auto"/>
            <w:left w:val="none" w:sz="0" w:space="0" w:color="auto"/>
            <w:bottom w:val="none" w:sz="0" w:space="0" w:color="auto"/>
            <w:right w:val="none" w:sz="0" w:space="0" w:color="auto"/>
          </w:divBdr>
        </w:div>
        <w:div w:id="265239530">
          <w:marLeft w:val="0"/>
          <w:marRight w:val="0"/>
          <w:marTop w:val="0"/>
          <w:marBottom w:val="0"/>
          <w:divBdr>
            <w:top w:val="none" w:sz="0" w:space="0" w:color="auto"/>
            <w:left w:val="none" w:sz="0" w:space="0" w:color="auto"/>
            <w:bottom w:val="none" w:sz="0" w:space="0" w:color="auto"/>
            <w:right w:val="none" w:sz="0" w:space="0" w:color="auto"/>
          </w:divBdr>
        </w:div>
        <w:div w:id="1611158032">
          <w:marLeft w:val="0"/>
          <w:marRight w:val="0"/>
          <w:marTop w:val="0"/>
          <w:marBottom w:val="0"/>
          <w:divBdr>
            <w:top w:val="none" w:sz="0" w:space="0" w:color="auto"/>
            <w:left w:val="none" w:sz="0" w:space="0" w:color="auto"/>
            <w:bottom w:val="none" w:sz="0" w:space="0" w:color="auto"/>
            <w:right w:val="none" w:sz="0" w:space="0" w:color="auto"/>
          </w:divBdr>
          <w:divsChild>
            <w:div w:id="2017658808">
              <w:marLeft w:val="0"/>
              <w:marRight w:val="0"/>
              <w:marTop w:val="0"/>
              <w:marBottom w:val="0"/>
              <w:divBdr>
                <w:top w:val="none" w:sz="0" w:space="0" w:color="auto"/>
                <w:left w:val="none" w:sz="0" w:space="0" w:color="auto"/>
                <w:bottom w:val="none" w:sz="0" w:space="0" w:color="auto"/>
                <w:right w:val="none" w:sz="0" w:space="0" w:color="auto"/>
              </w:divBdr>
            </w:div>
            <w:div w:id="1236935661">
              <w:marLeft w:val="0"/>
              <w:marRight w:val="0"/>
              <w:marTop w:val="0"/>
              <w:marBottom w:val="0"/>
              <w:divBdr>
                <w:top w:val="none" w:sz="0" w:space="0" w:color="auto"/>
                <w:left w:val="none" w:sz="0" w:space="0" w:color="auto"/>
                <w:bottom w:val="none" w:sz="0" w:space="0" w:color="auto"/>
                <w:right w:val="none" w:sz="0" w:space="0" w:color="auto"/>
              </w:divBdr>
            </w:div>
            <w:div w:id="50546961">
              <w:marLeft w:val="0"/>
              <w:marRight w:val="0"/>
              <w:marTop w:val="0"/>
              <w:marBottom w:val="0"/>
              <w:divBdr>
                <w:top w:val="none" w:sz="0" w:space="0" w:color="auto"/>
                <w:left w:val="none" w:sz="0" w:space="0" w:color="auto"/>
                <w:bottom w:val="none" w:sz="0" w:space="0" w:color="auto"/>
                <w:right w:val="none" w:sz="0" w:space="0" w:color="auto"/>
              </w:divBdr>
            </w:div>
            <w:div w:id="961763626">
              <w:marLeft w:val="0"/>
              <w:marRight w:val="0"/>
              <w:marTop w:val="0"/>
              <w:marBottom w:val="0"/>
              <w:divBdr>
                <w:top w:val="none" w:sz="0" w:space="0" w:color="auto"/>
                <w:left w:val="none" w:sz="0" w:space="0" w:color="auto"/>
                <w:bottom w:val="none" w:sz="0" w:space="0" w:color="auto"/>
                <w:right w:val="none" w:sz="0" w:space="0" w:color="auto"/>
              </w:divBdr>
            </w:div>
            <w:div w:id="267474065">
              <w:marLeft w:val="0"/>
              <w:marRight w:val="0"/>
              <w:marTop w:val="0"/>
              <w:marBottom w:val="0"/>
              <w:divBdr>
                <w:top w:val="none" w:sz="0" w:space="0" w:color="auto"/>
                <w:left w:val="none" w:sz="0" w:space="0" w:color="auto"/>
                <w:bottom w:val="none" w:sz="0" w:space="0" w:color="auto"/>
                <w:right w:val="none" w:sz="0" w:space="0" w:color="auto"/>
              </w:divBdr>
            </w:div>
          </w:divsChild>
        </w:div>
        <w:div w:id="1051462045">
          <w:marLeft w:val="0"/>
          <w:marRight w:val="0"/>
          <w:marTop w:val="0"/>
          <w:marBottom w:val="0"/>
          <w:divBdr>
            <w:top w:val="none" w:sz="0" w:space="0" w:color="auto"/>
            <w:left w:val="none" w:sz="0" w:space="0" w:color="auto"/>
            <w:bottom w:val="none" w:sz="0" w:space="0" w:color="auto"/>
            <w:right w:val="none" w:sz="0" w:space="0" w:color="auto"/>
          </w:divBdr>
          <w:divsChild>
            <w:div w:id="2052730527">
              <w:marLeft w:val="0"/>
              <w:marRight w:val="0"/>
              <w:marTop w:val="0"/>
              <w:marBottom w:val="0"/>
              <w:divBdr>
                <w:top w:val="none" w:sz="0" w:space="0" w:color="auto"/>
                <w:left w:val="none" w:sz="0" w:space="0" w:color="auto"/>
                <w:bottom w:val="none" w:sz="0" w:space="0" w:color="auto"/>
                <w:right w:val="none" w:sz="0" w:space="0" w:color="auto"/>
              </w:divBdr>
            </w:div>
            <w:div w:id="452751625">
              <w:marLeft w:val="0"/>
              <w:marRight w:val="0"/>
              <w:marTop w:val="0"/>
              <w:marBottom w:val="0"/>
              <w:divBdr>
                <w:top w:val="none" w:sz="0" w:space="0" w:color="auto"/>
                <w:left w:val="none" w:sz="0" w:space="0" w:color="auto"/>
                <w:bottom w:val="none" w:sz="0" w:space="0" w:color="auto"/>
                <w:right w:val="none" w:sz="0" w:space="0" w:color="auto"/>
              </w:divBdr>
            </w:div>
            <w:div w:id="106587702">
              <w:marLeft w:val="0"/>
              <w:marRight w:val="0"/>
              <w:marTop w:val="0"/>
              <w:marBottom w:val="0"/>
              <w:divBdr>
                <w:top w:val="none" w:sz="0" w:space="0" w:color="auto"/>
                <w:left w:val="none" w:sz="0" w:space="0" w:color="auto"/>
                <w:bottom w:val="none" w:sz="0" w:space="0" w:color="auto"/>
                <w:right w:val="none" w:sz="0" w:space="0" w:color="auto"/>
              </w:divBdr>
            </w:div>
            <w:div w:id="1291205934">
              <w:marLeft w:val="0"/>
              <w:marRight w:val="0"/>
              <w:marTop w:val="0"/>
              <w:marBottom w:val="0"/>
              <w:divBdr>
                <w:top w:val="none" w:sz="0" w:space="0" w:color="auto"/>
                <w:left w:val="none" w:sz="0" w:space="0" w:color="auto"/>
                <w:bottom w:val="none" w:sz="0" w:space="0" w:color="auto"/>
                <w:right w:val="none" w:sz="0" w:space="0" w:color="auto"/>
              </w:divBdr>
            </w:div>
            <w:div w:id="971323271">
              <w:marLeft w:val="0"/>
              <w:marRight w:val="0"/>
              <w:marTop w:val="0"/>
              <w:marBottom w:val="0"/>
              <w:divBdr>
                <w:top w:val="none" w:sz="0" w:space="0" w:color="auto"/>
                <w:left w:val="none" w:sz="0" w:space="0" w:color="auto"/>
                <w:bottom w:val="none" w:sz="0" w:space="0" w:color="auto"/>
                <w:right w:val="none" w:sz="0" w:space="0" w:color="auto"/>
              </w:divBdr>
            </w:div>
          </w:divsChild>
        </w:div>
        <w:div w:id="1567646947">
          <w:marLeft w:val="0"/>
          <w:marRight w:val="0"/>
          <w:marTop w:val="0"/>
          <w:marBottom w:val="0"/>
          <w:divBdr>
            <w:top w:val="none" w:sz="0" w:space="0" w:color="auto"/>
            <w:left w:val="none" w:sz="0" w:space="0" w:color="auto"/>
            <w:bottom w:val="none" w:sz="0" w:space="0" w:color="auto"/>
            <w:right w:val="none" w:sz="0" w:space="0" w:color="auto"/>
          </w:divBdr>
        </w:div>
        <w:div w:id="1886596833">
          <w:marLeft w:val="0"/>
          <w:marRight w:val="0"/>
          <w:marTop w:val="0"/>
          <w:marBottom w:val="0"/>
          <w:divBdr>
            <w:top w:val="none" w:sz="0" w:space="0" w:color="auto"/>
            <w:left w:val="none" w:sz="0" w:space="0" w:color="auto"/>
            <w:bottom w:val="none" w:sz="0" w:space="0" w:color="auto"/>
            <w:right w:val="none" w:sz="0" w:space="0" w:color="auto"/>
          </w:divBdr>
        </w:div>
        <w:div w:id="206838271">
          <w:marLeft w:val="0"/>
          <w:marRight w:val="0"/>
          <w:marTop w:val="0"/>
          <w:marBottom w:val="0"/>
          <w:divBdr>
            <w:top w:val="none" w:sz="0" w:space="0" w:color="auto"/>
            <w:left w:val="none" w:sz="0" w:space="0" w:color="auto"/>
            <w:bottom w:val="none" w:sz="0" w:space="0" w:color="auto"/>
            <w:right w:val="none" w:sz="0" w:space="0" w:color="auto"/>
          </w:divBdr>
        </w:div>
        <w:div w:id="1273516334">
          <w:marLeft w:val="0"/>
          <w:marRight w:val="0"/>
          <w:marTop w:val="0"/>
          <w:marBottom w:val="0"/>
          <w:divBdr>
            <w:top w:val="none" w:sz="0" w:space="0" w:color="auto"/>
            <w:left w:val="none" w:sz="0" w:space="0" w:color="auto"/>
            <w:bottom w:val="none" w:sz="0" w:space="0" w:color="auto"/>
            <w:right w:val="none" w:sz="0" w:space="0" w:color="auto"/>
          </w:divBdr>
        </w:div>
        <w:div w:id="2145811560">
          <w:marLeft w:val="0"/>
          <w:marRight w:val="0"/>
          <w:marTop w:val="0"/>
          <w:marBottom w:val="0"/>
          <w:divBdr>
            <w:top w:val="none" w:sz="0" w:space="0" w:color="auto"/>
            <w:left w:val="none" w:sz="0" w:space="0" w:color="auto"/>
            <w:bottom w:val="none" w:sz="0" w:space="0" w:color="auto"/>
            <w:right w:val="none" w:sz="0" w:space="0" w:color="auto"/>
          </w:divBdr>
        </w:div>
        <w:div w:id="1198464832">
          <w:marLeft w:val="0"/>
          <w:marRight w:val="0"/>
          <w:marTop w:val="0"/>
          <w:marBottom w:val="0"/>
          <w:divBdr>
            <w:top w:val="none" w:sz="0" w:space="0" w:color="auto"/>
            <w:left w:val="none" w:sz="0" w:space="0" w:color="auto"/>
            <w:bottom w:val="none" w:sz="0" w:space="0" w:color="auto"/>
            <w:right w:val="none" w:sz="0" w:space="0" w:color="auto"/>
          </w:divBdr>
        </w:div>
        <w:div w:id="2117672184">
          <w:marLeft w:val="0"/>
          <w:marRight w:val="0"/>
          <w:marTop w:val="0"/>
          <w:marBottom w:val="0"/>
          <w:divBdr>
            <w:top w:val="none" w:sz="0" w:space="0" w:color="auto"/>
            <w:left w:val="none" w:sz="0" w:space="0" w:color="auto"/>
            <w:bottom w:val="none" w:sz="0" w:space="0" w:color="auto"/>
            <w:right w:val="none" w:sz="0" w:space="0" w:color="auto"/>
          </w:divBdr>
        </w:div>
        <w:div w:id="1480264914">
          <w:marLeft w:val="0"/>
          <w:marRight w:val="0"/>
          <w:marTop w:val="0"/>
          <w:marBottom w:val="0"/>
          <w:divBdr>
            <w:top w:val="none" w:sz="0" w:space="0" w:color="auto"/>
            <w:left w:val="none" w:sz="0" w:space="0" w:color="auto"/>
            <w:bottom w:val="none" w:sz="0" w:space="0" w:color="auto"/>
            <w:right w:val="none" w:sz="0" w:space="0" w:color="auto"/>
          </w:divBdr>
        </w:div>
        <w:div w:id="1363551685">
          <w:marLeft w:val="0"/>
          <w:marRight w:val="0"/>
          <w:marTop w:val="0"/>
          <w:marBottom w:val="0"/>
          <w:divBdr>
            <w:top w:val="none" w:sz="0" w:space="0" w:color="auto"/>
            <w:left w:val="none" w:sz="0" w:space="0" w:color="auto"/>
            <w:bottom w:val="none" w:sz="0" w:space="0" w:color="auto"/>
            <w:right w:val="none" w:sz="0" w:space="0" w:color="auto"/>
          </w:divBdr>
        </w:div>
        <w:div w:id="67846004">
          <w:marLeft w:val="0"/>
          <w:marRight w:val="0"/>
          <w:marTop w:val="0"/>
          <w:marBottom w:val="0"/>
          <w:divBdr>
            <w:top w:val="none" w:sz="0" w:space="0" w:color="auto"/>
            <w:left w:val="none" w:sz="0" w:space="0" w:color="auto"/>
            <w:bottom w:val="none" w:sz="0" w:space="0" w:color="auto"/>
            <w:right w:val="none" w:sz="0" w:space="0" w:color="auto"/>
          </w:divBdr>
        </w:div>
        <w:div w:id="1727795588">
          <w:marLeft w:val="0"/>
          <w:marRight w:val="0"/>
          <w:marTop w:val="0"/>
          <w:marBottom w:val="0"/>
          <w:divBdr>
            <w:top w:val="none" w:sz="0" w:space="0" w:color="auto"/>
            <w:left w:val="none" w:sz="0" w:space="0" w:color="auto"/>
            <w:bottom w:val="none" w:sz="0" w:space="0" w:color="auto"/>
            <w:right w:val="none" w:sz="0" w:space="0" w:color="auto"/>
          </w:divBdr>
          <w:divsChild>
            <w:div w:id="1760785743">
              <w:marLeft w:val="0"/>
              <w:marRight w:val="0"/>
              <w:marTop w:val="0"/>
              <w:marBottom w:val="0"/>
              <w:divBdr>
                <w:top w:val="none" w:sz="0" w:space="0" w:color="auto"/>
                <w:left w:val="none" w:sz="0" w:space="0" w:color="auto"/>
                <w:bottom w:val="none" w:sz="0" w:space="0" w:color="auto"/>
                <w:right w:val="none" w:sz="0" w:space="0" w:color="auto"/>
              </w:divBdr>
            </w:div>
            <w:div w:id="2010478832">
              <w:marLeft w:val="0"/>
              <w:marRight w:val="0"/>
              <w:marTop w:val="0"/>
              <w:marBottom w:val="0"/>
              <w:divBdr>
                <w:top w:val="none" w:sz="0" w:space="0" w:color="auto"/>
                <w:left w:val="none" w:sz="0" w:space="0" w:color="auto"/>
                <w:bottom w:val="none" w:sz="0" w:space="0" w:color="auto"/>
                <w:right w:val="none" w:sz="0" w:space="0" w:color="auto"/>
              </w:divBdr>
            </w:div>
            <w:div w:id="931204198">
              <w:marLeft w:val="0"/>
              <w:marRight w:val="0"/>
              <w:marTop w:val="0"/>
              <w:marBottom w:val="0"/>
              <w:divBdr>
                <w:top w:val="none" w:sz="0" w:space="0" w:color="auto"/>
                <w:left w:val="none" w:sz="0" w:space="0" w:color="auto"/>
                <w:bottom w:val="none" w:sz="0" w:space="0" w:color="auto"/>
                <w:right w:val="none" w:sz="0" w:space="0" w:color="auto"/>
              </w:divBdr>
            </w:div>
            <w:div w:id="1214653437">
              <w:marLeft w:val="0"/>
              <w:marRight w:val="0"/>
              <w:marTop w:val="0"/>
              <w:marBottom w:val="0"/>
              <w:divBdr>
                <w:top w:val="none" w:sz="0" w:space="0" w:color="auto"/>
                <w:left w:val="none" w:sz="0" w:space="0" w:color="auto"/>
                <w:bottom w:val="none" w:sz="0" w:space="0" w:color="auto"/>
                <w:right w:val="none" w:sz="0" w:space="0" w:color="auto"/>
              </w:divBdr>
            </w:div>
            <w:div w:id="1098254509">
              <w:marLeft w:val="0"/>
              <w:marRight w:val="0"/>
              <w:marTop w:val="0"/>
              <w:marBottom w:val="0"/>
              <w:divBdr>
                <w:top w:val="none" w:sz="0" w:space="0" w:color="auto"/>
                <w:left w:val="none" w:sz="0" w:space="0" w:color="auto"/>
                <w:bottom w:val="none" w:sz="0" w:space="0" w:color="auto"/>
                <w:right w:val="none" w:sz="0" w:space="0" w:color="auto"/>
              </w:divBdr>
            </w:div>
          </w:divsChild>
        </w:div>
        <w:div w:id="1088385260">
          <w:marLeft w:val="0"/>
          <w:marRight w:val="0"/>
          <w:marTop w:val="0"/>
          <w:marBottom w:val="0"/>
          <w:divBdr>
            <w:top w:val="none" w:sz="0" w:space="0" w:color="auto"/>
            <w:left w:val="none" w:sz="0" w:space="0" w:color="auto"/>
            <w:bottom w:val="none" w:sz="0" w:space="0" w:color="auto"/>
            <w:right w:val="none" w:sz="0" w:space="0" w:color="auto"/>
          </w:divBdr>
          <w:divsChild>
            <w:div w:id="1964339050">
              <w:marLeft w:val="0"/>
              <w:marRight w:val="0"/>
              <w:marTop w:val="0"/>
              <w:marBottom w:val="0"/>
              <w:divBdr>
                <w:top w:val="none" w:sz="0" w:space="0" w:color="auto"/>
                <w:left w:val="none" w:sz="0" w:space="0" w:color="auto"/>
                <w:bottom w:val="none" w:sz="0" w:space="0" w:color="auto"/>
                <w:right w:val="none" w:sz="0" w:space="0" w:color="auto"/>
              </w:divBdr>
            </w:div>
            <w:div w:id="1666783952">
              <w:marLeft w:val="0"/>
              <w:marRight w:val="0"/>
              <w:marTop w:val="0"/>
              <w:marBottom w:val="0"/>
              <w:divBdr>
                <w:top w:val="none" w:sz="0" w:space="0" w:color="auto"/>
                <w:left w:val="none" w:sz="0" w:space="0" w:color="auto"/>
                <w:bottom w:val="none" w:sz="0" w:space="0" w:color="auto"/>
                <w:right w:val="none" w:sz="0" w:space="0" w:color="auto"/>
              </w:divBdr>
            </w:div>
            <w:div w:id="503710324">
              <w:marLeft w:val="0"/>
              <w:marRight w:val="0"/>
              <w:marTop w:val="0"/>
              <w:marBottom w:val="0"/>
              <w:divBdr>
                <w:top w:val="none" w:sz="0" w:space="0" w:color="auto"/>
                <w:left w:val="none" w:sz="0" w:space="0" w:color="auto"/>
                <w:bottom w:val="none" w:sz="0" w:space="0" w:color="auto"/>
                <w:right w:val="none" w:sz="0" w:space="0" w:color="auto"/>
              </w:divBdr>
            </w:div>
            <w:div w:id="516191091">
              <w:marLeft w:val="0"/>
              <w:marRight w:val="0"/>
              <w:marTop w:val="0"/>
              <w:marBottom w:val="0"/>
              <w:divBdr>
                <w:top w:val="none" w:sz="0" w:space="0" w:color="auto"/>
                <w:left w:val="none" w:sz="0" w:space="0" w:color="auto"/>
                <w:bottom w:val="none" w:sz="0" w:space="0" w:color="auto"/>
                <w:right w:val="none" w:sz="0" w:space="0" w:color="auto"/>
              </w:divBdr>
            </w:div>
            <w:div w:id="1746369820">
              <w:marLeft w:val="0"/>
              <w:marRight w:val="0"/>
              <w:marTop w:val="0"/>
              <w:marBottom w:val="0"/>
              <w:divBdr>
                <w:top w:val="none" w:sz="0" w:space="0" w:color="auto"/>
                <w:left w:val="none" w:sz="0" w:space="0" w:color="auto"/>
                <w:bottom w:val="none" w:sz="0" w:space="0" w:color="auto"/>
                <w:right w:val="none" w:sz="0" w:space="0" w:color="auto"/>
              </w:divBdr>
            </w:div>
          </w:divsChild>
        </w:div>
        <w:div w:id="118425573">
          <w:marLeft w:val="0"/>
          <w:marRight w:val="0"/>
          <w:marTop w:val="0"/>
          <w:marBottom w:val="0"/>
          <w:divBdr>
            <w:top w:val="none" w:sz="0" w:space="0" w:color="auto"/>
            <w:left w:val="none" w:sz="0" w:space="0" w:color="auto"/>
            <w:bottom w:val="none" w:sz="0" w:space="0" w:color="auto"/>
            <w:right w:val="none" w:sz="0" w:space="0" w:color="auto"/>
          </w:divBdr>
          <w:divsChild>
            <w:div w:id="843131792">
              <w:marLeft w:val="0"/>
              <w:marRight w:val="0"/>
              <w:marTop w:val="0"/>
              <w:marBottom w:val="0"/>
              <w:divBdr>
                <w:top w:val="none" w:sz="0" w:space="0" w:color="auto"/>
                <w:left w:val="none" w:sz="0" w:space="0" w:color="auto"/>
                <w:bottom w:val="none" w:sz="0" w:space="0" w:color="auto"/>
                <w:right w:val="none" w:sz="0" w:space="0" w:color="auto"/>
              </w:divBdr>
            </w:div>
            <w:div w:id="2136411851">
              <w:marLeft w:val="0"/>
              <w:marRight w:val="0"/>
              <w:marTop w:val="0"/>
              <w:marBottom w:val="0"/>
              <w:divBdr>
                <w:top w:val="none" w:sz="0" w:space="0" w:color="auto"/>
                <w:left w:val="none" w:sz="0" w:space="0" w:color="auto"/>
                <w:bottom w:val="none" w:sz="0" w:space="0" w:color="auto"/>
                <w:right w:val="none" w:sz="0" w:space="0" w:color="auto"/>
              </w:divBdr>
            </w:div>
            <w:div w:id="425422004">
              <w:marLeft w:val="0"/>
              <w:marRight w:val="0"/>
              <w:marTop w:val="0"/>
              <w:marBottom w:val="0"/>
              <w:divBdr>
                <w:top w:val="none" w:sz="0" w:space="0" w:color="auto"/>
                <w:left w:val="none" w:sz="0" w:space="0" w:color="auto"/>
                <w:bottom w:val="none" w:sz="0" w:space="0" w:color="auto"/>
                <w:right w:val="none" w:sz="0" w:space="0" w:color="auto"/>
              </w:divBdr>
            </w:div>
            <w:div w:id="1712027422">
              <w:marLeft w:val="0"/>
              <w:marRight w:val="0"/>
              <w:marTop w:val="0"/>
              <w:marBottom w:val="0"/>
              <w:divBdr>
                <w:top w:val="none" w:sz="0" w:space="0" w:color="auto"/>
                <w:left w:val="none" w:sz="0" w:space="0" w:color="auto"/>
                <w:bottom w:val="none" w:sz="0" w:space="0" w:color="auto"/>
                <w:right w:val="none" w:sz="0" w:space="0" w:color="auto"/>
              </w:divBdr>
            </w:div>
            <w:div w:id="1622228416">
              <w:marLeft w:val="0"/>
              <w:marRight w:val="0"/>
              <w:marTop w:val="0"/>
              <w:marBottom w:val="0"/>
              <w:divBdr>
                <w:top w:val="none" w:sz="0" w:space="0" w:color="auto"/>
                <w:left w:val="none" w:sz="0" w:space="0" w:color="auto"/>
                <w:bottom w:val="none" w:sz="0" w:space="0" w:color="auto"/>
                <w:right w:val="none" w:sz="0" w:space="0" w:color="auto"/>
              </w:divBdr>
            </w:div>
          </w:divsChild>
        </w:div>
        <w:div w:id="1896970093">
          <w:marLeft w:val="0"/>
          <w:marRight w:val="0"/>
          <w:marTop w:val="0"/>
          <w:marBottom w:val="0"/>
          <w:divBdr>
            <w:top w:val="none" w:sz="0" w:space="0" w:color="auto"/>
            <w:left w:val="none" w:sz="0" w:space="0" w:color="auto"/>
            <w:bottom w:val="none" w:sz="0" w:space="0" w:color="auto"/>
            <w:right w:val="none" w:sz="0" w:space="0" w:color="auto"/>
          </w:divBdr>
        </w:div>
        <w:div w:id="901599172">
          <w:marLeft w:val="0"/>
          <w:marRight w:val="0"/>
          <w:marTop w:val="0"/>
          <w:marBottom w:val="0"/>
          <w:divBdr>
            <w:top w:val="none" w:sz="0" w:space="0" w:color="auto"/>
            <w:left w:val="none" w:sz="0" w:space="0" w:color="auto"/>
            <w:bottom w:val="none" w:sz="0" w:space="0" w:color="auto"/>
            <w:right w:val="none" w:sz="0" w:space="0" w:color="auto"/>
          </w:divBdr>
        </w:div>
        <w:div w:id="1003817947">
          <w:marLeft w:val="0"/>
          <w:marRight w:val="0"/>
          <w:marTop w:val="0"/>
          <w:marBottom w:val="0"/>
          <w:divBdr>
            <w:top w:val="none" w:sz="0" w:space="0" w:color="auto"/>
            <w:left w:val="none" w:sz="0" w:space="0" w:color="auto"/>
            <w:bottom w:val="none" w:sz="0" w:space="0" w:color="auto"/>
            <w:right w:val="none" w:sz="0" w:space="0" w:color="auto"/>
          </w:divBdr>
        </w:div>
        <w:div w:id="1685866241">
          <w:marLeft w:val="0"/>
          <w:marRight w:val="0"/>
          <w:marTop w:val="0"/>
          <w:marBottom w:val="0"/>
          <w:divBdr>
            <w:top w:val="none" w:sz="0" w:space="0" w:color="auto"/>
            <w:left w:val="none" w:sz="0" w:space="0" w:color="auto"/>
            <w:bottom w:val="none" w:sz="0" w:space="0" w:color="auto"/>
            <w:right w:val="none" w:sz="0" w:space="0" w:color="auto"/>
          </w:divBdr>
        </w:div>
        <w:div w:id="332537366">
          <w:marLeft w:val="0"/>
          <w:marRight w:val="0"/>
          <w:marTop w:val="0"/>
          <w:marBottom w:val="0"/>
          <w:divBdr>
            <w:top w:val="none" w:sz="0" w:space="0" w:color="auto"/>
            <w:left w:val="none" w:sz="0" w:space="0" w:color="auto"/>
            <w:bottom w:val="none" w:sz="0" w:space="0" w:color="auto"/>
            <w:right w:val="none" w:sz="0" w:space="0" w:color="auto"/>
          </w:divBdr>
        </w:div>
        <w:div w:id="1062483703">
          <w:marLeft w:val="0"/>
          <w:marRight w:val="0"/>
          <w:marTop w:val="0"/>
          <w:marBottom w:val="0"/>
          <w:divBdr>
            <w:top w:val="none" w:sz="0" w:space="0" w:color="auto"/>
            <w:left w:val="none" w:sz="0" w:space="0" w:color="auto"/>
            <w:bottom w:val="none" w:sz="0" w:space="0" w:color="auto"/>
            <w:right w:val="none" w:sz="0" w:space="0" w:color="auto"/>
          </w:divBdr>
        </w:div>
        <w:div w:id="961688299">
          <w:marLeft w:val="0"/>
          <w:marRight w:val="0"/>
          <w:marTop w:val="0"/>
          <w:marBottom w:val="0"/>
          <w:divBdr>
            <w:top w:val="none" w:sz="0" w:space="0" w:color="auto"/>
            <w:left w:val="none" w:sz="0" w:space="0" w:color="auto"/>
            <w:bottom w:val="none" w:sz="0" w:space="0" w:color="auto"/>
            <w:right w:val="none" w:sz="0" w:space="0" w:color="auto"/>
          </w:divBdr>
        </w:div>
        <w:div w:id="159664616">
          <w:marLeft w:val="0"/>
          <w:marRight w:val="0"/>
          <w:marTop w:val="0"/>
          <w:marBottom w:val="0"/>
          <w:divBdr>
            <w:top w:val="none" w:sz="0" w:space="0" w:color="auto"/>
            <w:left w:val="none" w:sz="0" w:space="0" w:color="auto"/>
            <w:bottom w:val="none" w:sz="0" w:space="0" w:color="auto"/>
            <w:right w:val="none" w:sz="0" w:space="0" w:color="auto"/>
          </w:divBdr>
        </w:div>
        <w:div w:id="1635793267">
          <w:marLeft w:val="0"/>
          <w:marRight w:val="0"/>
          <w:marTop w:val="0"/>
          <w:marBottom w:val="0"/>
          <w:divBdr>
            <w:top w:val="none" w:sz="0" w:space="0" w:color="auto"/>
            <w:left w:val="none" w:sz="0" w:space="0" w:color="auto"/>
            <w:bottom w:val="none" w:sz="0" w:space="0" w:color="auto"/>
            <w:right w:val="none" w:sz="0" w:space="0" w:color="auto"/>
          </w:divBdr>
        </w:div>
        <w:div w:id="66193687">
          <w:marLeft w:val="0"/>
          <w:marRight w:val="0"/>
          <w:marTop w:val="0"/>
          <w:marBottom w:val="0"/>
          <w:divBdr>
            <w:top w:val="none" w:sz="0" w:space="0" w:color="auto"/>
            <w:left w:val="none" w:sz="0" w:space="0" w:color="auto"/>
            <w:bottom w:val="none" w:sz="0" w:space="0" w:color="auto"/>
            <w:right w:val="none" w:sz="0" w:space="0" w:color="auto"/>
          </w:divBdr>
        </w:div>
        <w:div w:id="1180462240">
          <w:marLeft w:val="0"/>
          <w:marRight w:val="0"/>
          <w:marTop w:val="0"/>
          <w:marBottom w:val="0"/>
          <w:divBdr>
            <w:top w:val="none" w:sz="0" w:space="0" w:color="auto"/>
            <w:left w:val="none" w:sz="0" w:space="0" w:color="auto"/>
            <w:bottom w:val="none" w:sz="0" w:space="0" w:color="auto"/>
            <w:right w:val="none" w:sz="0" w:space="0" w:color="auto"/>
          </w:divBdr>
        </w:div>
        <w:div w:id="1381705137">
          <w:marLeft w:val="0"/>
          <w:marRight w:val="0"/>
          <w:marTop w:val="0"/>
          <w:marBottom w:val="0"/>
          <w:divBdr>
            <w:top w:val="none" w:sz="0" w:space="0" w:color="auto"/>
            <w:left w:val="none" w:sz="0" w:space="0" w:color="auto"/>
            <w:bottom w:val="none" w:sz="0" w:space="0" w:color="auto"/>
            <w:right w:val="none" w:sz="0" w:space="0" w:color="auto"/>
          </w:divBdr>
        </w:div>
        <w:div w:id="2073306338">
          <w:marLeft w:val="0"/>
          <w:marRight w:val="0"/>
          <w:marTop w:val="0"/>
          <w:marBottom w:val="0"/>
          <w:divBdr>
            <w:top w:val="none" w:sz="0" w:space="0" w:color="auto"/>
            <w:left w:val="none" w:sz="0" w:space="0" w:color="auto"/>
            <w:bottom w:val="none" w:sz="0" w:space="0" w:color="auto"/>
            <w:right w:val="none" w:sz="0" w:space="0" w:color="auto"/>
          </w:divBdr>
        </w:div>
        <w:div w:id="389886280">
          <w:marLeft w:val="0"/>
          <w:marRight w:val="0"/>
          <w:marTop w:val="0"/>
          <w:marBottom w:val="0"/>
          <w:divBdr>
            <w:top w:val="none" w:sz="0" w:space="0" w:color="auto"/>
            <w:left w:val="none" w:sz="0" w:space="0" w:color="auto"/>
            <w:bottom w:val="none" w:sz="0" w:space="0" w:color="auto"/>
            <w:right w:val="none" w:sz="0" w:space="0" w:color="auto"/>
          </w:divBdr>
        </w:div>
        <w:div w:id="716854140">
          <w:marLeft w:val="0"/>
          <w:marRight w:val="0"/>
          <w:marTop w:val="0"/>
          <w:marBottom w:val="0"/>
          <w:divBdr>
            <w:top w:val="none" w:sz="0" w:space="0" w:color="auto"/>
            <w:left w:val="none" w:sz="0" w:space="0" w:color="auto"/>
            <w:bottom w:val="none" w:sz="0" w:space="0" w:color="auto"/>
            <w:right w:val="none" w:sz="0" w:space="0" w:color="auto"/>
          </w:divBdr>
        </w:div>
        <w:div w:id="202786719">
          <w:marLeft w:val="0"/>
          <w:marRight w:val="0"/>
          <w:marTop w:val="0"/>
          <w:marBottom w:val="0"/>
          <w:divBdr>
            <w:top w:val="none" w:sz="0" w:space="0" w:color="auto"/>
            <w:left w:val="none" w:sz="0" w:space="0" w:color="auto"/>
            <w:bottom w:val="none" w:sz="0" w:space="0" w:color="auto"/>
            <w:right w:val="none" w:sz="0" w:space="0" w:color="auto"/>
          </w:divBdr>
          <w:divsChild>
            <w:div w:id="1696299196">
              <w:marLeft w:val="0"/>
              <w:marRight w:val="0"/>
              <w:marTop w:val="0"/>
              <w:marBottom w:val="0"/>
              <w:divBdr>
                <w:top w:val="none" w:sz="0" w:space="0" w:color="auto"/>
                <w:left w:val="none" w:sz="0" w:space="0" w:color="auto"/>
                <w:bottom w:val="none" w:sz="0" w:space="0" w:color="auto"/>
                <w:right w:val="none" w:sz="0" w:space="0" w:color="auto"/>
              </w:divBdr>
            </w:div>
            <w:div w:id="1576821739">
              <w:marLeft w:val="0"/>
              <w:marRight w:val="0"/>
              <w:marTop w:val="0"/>
              <w:marBottom w:val="0"/>
              <w:divBdr>
                <w:top w:val="none" w:sz="0" w:space="0" w:color="auto"/>
                <w:left w:val="none" w:sz="0" w:space="0" w:color="auto"/>
                <w:bottom w:val="none" w:sz="0" w:space="0" w:color="auto"/>
                <w:right w:val="none" w:sz="0" w:space="0" w:color="auto"/>
              </w:divBdr>
            </w:div>
            <w:div w:id="156851401">
              <w:marLeft w:val="0"/>
              <w:marRight w:val="0"/>
              <w:marTop w:val="0"/>
              <w:marBottom w:val="0"/>
              <w:divBdr>
                <w:top w:val="none" w:sz="0" w:space="0" w:color="auto"/>
                <w:left w:val="none" w:sz="0" w:space="0" w:color="auto"/>
                <w:bottom w:val="none" w:sz="0" w:space="0" w:color="auto"/>
                <w:right w:val="none" w:sz="0" w:space="0" w:color="auto"/>
              </w:divBdr>
            </w:div>
            <w:div w:id="679505427">
              <w:marLeft w:val="0"/>
              <w:marRight w:val="0"/>
              <w:marTop w:val="0"/>
              <w:marBottom w:val="0"/>
              <w:divBdr>
                <w:top w:val="none" w:sz="0" w:space="0" w:color="auto"/>
                <w:left w:val="none" w:sz="0" w:space="0" w:color="auto"/>
                <w:bottom w:val="none" w:sz="0" w:space="0" w:color="auto"/>
                <w:right w:val="none" w:sz="0" w:space="0" w:color="auto"/>
              </w:divBdr>
            </w:div>
            <w:div w:id="1325662945">
              <w:marLeft w:val="0"/>
              <w:marRight w:val="0"/>
              <w:marTop w:val="0"/>
              <w:marBottom w:val="0"/>
              <w:divBdr>
                <w:top w:val="none" w:sz="0" w:space="0" w:color="auto"/>
                <w:left w:val="none" w:sz="0" w:space="0" w:color="auto"/>
                <w:bottom w:val="none" w:sz="0" w:space="0" w:color="auto"/>
                <w:right w:val="none" w:sz="0" w:space="0" w:color="auto"/>
              </w:divBdr>
            </w:div>
          </w:divsChild>
        </w:div>
        <w:div w:id="1725787657">
          <w:marLeft w:val="0"/>
          <w:marRight w:val="0"/>
          <w:marTop w:val="0"/>
          <w:marBottom w:val="0"/>
          <w:divBdr>
            <w:top w:val="none" w:sz="0" w:space="0" w:color="auto"/>
            <w:left w:val="none" w:sz="0" w:space="0" w:color="auto"/>
            <w:bottom w:val="none" w:sz="0" w:space="0" w:color="auto"/>
            <w:right w:val="none" w:sz="0" w:space="0" w:color="auto"/>
          </w:divBdr>
          <w:divsChild>
            <w:div w:id="944847138">
              <w:marLeft w:val="0"/>
              <w:marRight w:val="0"/>
              <w:marTop w:val="0"/>
              <w:marBottom w:val="0"/>
              <w:divBdr>
                <w:top w:val="none" w:sz="0" w:space="0" w:color="auto"/>
                <w:left w:val="none" w:sz="0" w:space="0" w:color="auto"/>
                <w:bottom w:val="none" w:sz="0" w:space="0" w:color="auto"/>
                <w:right w:val="none" w:sz="0" w:space="0" w:color="auto"/>
              </w:divBdr>
            </w:div>
            <w:div w:id="1688215825">
              <w:marLeft w:val="0"/>
              <w:marRight w:val="0"/>
              <w:marTop w:val="0"/>
              <w:marBottom w:val="0"/>
              <w:divBdr>
                <w:top w:val="none" w:sz="0" w:space="0" w:color="auto"/>
                <w:left w:val="none" w:sz="0" w:space="0" w:color="auto"/>
                <w:bottom w:val="none" w:sz="0" w:space="0" w:color="auto"/>
                <w:right w:val="none" w:sz="0" w:space="0" w:color="auto"/>
              </w:divBdr>
            </w:div>
            <w:div w:id="633877690">
              <w:marLeft w:val="0"/>
              <w:marRight w:val="0"/>
              <w:marTop w:val="0"/>
              <w:marBottom w:val="0"/>
              <w:divBdr>
                <w:top w:val="none" w:sz="0" w:space="0" w:color="auto"/>
                <w:left w:val="none" w:sz="0" w:space="0" w:color="auto"/>
                <w:bottom w:val="none" w:sz="0" w:space="0" w:color="auto"/>
                <w:right w:val="none" w:sz="0" w:space="0" w:color="auto"/>
              </w:divBdr>
            </w:div>
            <w:div w:id="990984156">
              <w:marLeft w:val="0"/>
              <w:marRight w:val="0"/>
              <w:marTop w:val="0"/>
              <w:marBottom w:val="0"/>
              <w:divBdr>
                <w:top w:val="none" w:sz="0" w:space="0" w:color="auto"/>
                <w:left w:val="none" w:sz="0" w:space="0" w:color="auto"/>
                <w:bottom w:val="none" w:sz="0" w:space="0" w:color="auto"/>
                <w:right w:val="none" w:sz="0" w:space="0" w:color="auto"/>
              </w:divBdr>
            </w:div>
            <w:div w:id="169877492">
              <w:marLeft w:val="0"/>
              <w:marRight w:val="0"/>
              <w:marTop w:val="0"/>
              <w:marBottom w:val="0"/>
              <w:divBdr>
                <w:top w:val="none" w:sz="0" w:space="0" w:color="auto"/>
                <w:left w:val="none" w:sz="0" w:space="0" w:color="auto"/>
                <w:bottom w:val="none" w:sz="0" w:space="0" w:color="auto"/>
                <w:right w:val="none" w:sz="0" w:space="0" w:color="auto"/>
              </w:divBdr>
            </w:div>
          </w:divsChild>
        </w:div>
        <w:div w:id="1137912820">
          <w:marLeft w:val="0"/>
          <w:marRight w:val="0"/>
          <w:marTop w:val="0"/>
          <w:marBottom w:val="0"/>
          <w:divBdr>
            <w:top w:val="none" w:sz="0" w:space="0" w:color="auto"/>
            <w:left w:val="none" w:sz="0" w:space="0" w:color="auto"/>
            <w:bottom w:val="none" w:sz="0" w:space="0" w:color="auto"/>
            <w:right w:val="none" w:sz="0" w:space="0" w:color="auto"/>
          </w:divBdr>
          <w:divsChild>
            <w:div w:id="1203979238">
              <w:marLeft w:val="0"/>
              <w:marRight w:val="0"/>
              <w:marTop w:val="0"/>
              <w:marBottom w:val="0"/>
              <w:divBdr>
                <w:top w:val="none" w:sz="0" w:space="0" w:color="auto"/>
                <w:left w:val="none" w:sz="0" w:space="0" w:color="auto"/>
                <w:bottom w:val="none" w:sz="0" w:space="0" w:color="auto"/>
                <w:right w:val="none" w:sz="0" w:space="0" w:color="auto"/>
              </w:divBdr>
            </w:div>
            <w:div w:id="1233732559">
              <w:marLeft w:val="0"/>
              <w:marRight w:val="0"/>
              <w:marTop w:val="0"/>
              <w:marBottom w:val="0"/>
              <w:divBdr>
                <w:top w:val="none" w:sz="0" w:space="0" w:color="auto"/>
                <w:left w:val="none" w:sz="0" w:space="0" w:color="auto"/>
                <w:bottom w:val="none" w:sz="0" w:space="0" w:color="auto"/>
                <w:right w:val="none" w:sz="0" w:space="0" w:color="auto"/>
              </w:divBdr>
            </w:div>
            <w:div w:id="2146653935">
              <w:marLeft w:val="0"/>
              <w:marRight w:val="0"/>
              <w:marTop w:val="0"/>
              <w:marBottom w:val="0"/>
              <w:divBdr>
                <w:top w:val="none" w:sz="0" w:space="0" w:color="auto"/>
                <w:left w:val="none" w:sz="0" w:space="0" w:color="auto"/>
                <w:bottom w:val="none" w:sz="0" w:space="0" w:color="auto"/>
                <w:right w:val="none" w:sz="0" w:space="0" w:color="auto"/>
              </w:divBdr>
            </w:div>
            <w:div w:id="472720298">
              <w:marLeft w:val="0"/>
              <w:marRight w:val="0"/>
              <w:marTop w:val="0"/>
              <w:marBottom w:val="0"/>
              <w:divBdr>
                <w:top w:val="none" w:sz="0" w:space="0" w:color="auto"/>
                <w:left w:val="none" w:sz="0" w:space="0" w:color="auto"/>
                <w:bottom w:val="none" w:sz="0" w:space="0" w:color="auto"/>
                <w:right w:val="none" w:sz="0" w:space="0" w:color="auto"/>
              </w:divBdr>
            </w:div>
          </w:divsChild>
        </w:div>
        <w:div w:id="451285946">
          <w:marLeft w:val="0"/>
          <w:marRight w:val="0"/>
          <w:marTop w:val="0"/>
          <w:marBottom w:val="0"/>
          <w:divBdr>
            <w:top w:val="none" w:sz="0" w:space="0" w:color="auto"/>
            <w:left w:val="none" w:sz="0" w:space="0" w:color="auto"/>
            <w:bottom w:val="none" w:sz="0" w:space="0" w:color="auto"/>
            <w:right w:val="none" w:sz="0" w:space="0" w:color="auto"/>
          </w:divBdr>
          <w:divsChild>
            <w:div w:id="1057630116">
              <w:marLeft w:val="0"/>
              <w:marRight w:val="0"/>
              <w:marTop w:val="0"/>
              <w:marBottom w:val="0"/>
              <w:divBdr>
                <w:top w:val="none" w:sz="0" w:space="0" w:color="auto"/>
                <w:left w:val="none" w:sz="0" w:space="0" w:color="auto"/>
                <w:bottom w:val="none" w:sz="0" w:space="0" w:color="auto"/>
                <w:right w:val="none" w:sz="0" w:space="0" w:color="auto"/>
              </w:divBdr>
            </w:div>
            <w:div w:id="1178229140">
              <w:marLeft w:val="0"/>
              <w:marRight w:val="0"/>
              <w:marTop w:val="0"/>
              <w:marBottom w:val="0"/>
              <w:divBdr>
                <w:top w:val="none" w:sz="0" w:space="0" w:color="auto"/>
                <w:left w:val="none" w:sz="0" w:space="0" w:color="auto"/>
                <w:bottom w:val="none" w:sz="0" w:space="0" w:color="auto"/>
                <w:right w:val="none" w:sz="0" w:space="0" w:color="auto"/>
              </w:divBdr>
            </w:div>
            <w:div w:id="558981738">
              <w:marLeft w:val="0"/>
              <w:marRight w:val="0"/>
              <w:marTop w:val="0"/>
              <w:marBottom w:val="0"/>
              <w:divBdr>
                <w:top w:val="none" w:sz="0" w:space="0" w:color="auto"/>
                <w:left w:val="none" w:sz="0" w:space="0" w:color="auto"/>
                <w:bottom w:val="none" w:sz="0" w:space="0" w:color="auto"/>
                <w:right w:val="none" w:sz="0" w:space="0" w:color="auto"/>
              </w:divBdr>
            </w:div>
            <w:div w:id="1786651303">
              <w:marLeft w:val="0"/>
              <w:marRight w:val="0"/>
              <w:marTop w:val="0"/>
              <w:marBottom w:val="0"/>
              <w:divBdr>
                <w:top w:val="none" w:sz="0" w:space="0" w:color="auto"/>
                <w:left w:val="none" w:sz="0" w:space="0" w:color="auto"/>
                <w:bottom w:val="none" w:sz="0" w:space="0" w:color="auto"/>
                <w:right w:val="none" w:sz="0" w:space="0" w:color="auto"/>
              </w:divBdr>
            </w:div>
            <w:div w:id="1839226821">
              <w:marLeft w:val="0"/>
              <w:marRight w:val="0"/>
              <w:marTop w:val="0"/>
              <w:marBottom w:val="0"/>
              <w:divBdr>
                <w:top w:val="none" w:sz="0" w:space="0" w:color="auto"/>
                <w:left w:val="none" w:sz="0" w:space="0" w:color="auto"/>
                <w:bottom w:val="none" w:sz="0" w:space="0" w:color="auto"/>
                <w:right w:val="none" w:sz="0" w:space="0" w:color="auto"/>
              </w:divBdr>
            </w:div>
          </w:divsChild>
        </w:div>
        <w:div w:id="877013430">
          <w:marLeft w:val="0"/>
          <w:marRight w:val="0"/>
          <w:marTop w:val="0"/>
          <w:marBottom w:val="0"/>
          <w:divBdr>
            <w:top w:val="none" w:sz="0" w:space="0" w:color="auto"/>
            <w:left w:val="none" w:sz="0" w:space="0" w:color="auto"/>
            <w:bottom w:val="none" w:sz="0" w:space="0" w:color="auto"/>
            <w:right w:val="none" w:sz="0" w:space="0" w:color="auto"/>
          </w:divBdr>
          <w:divsChild>
            <w:div w:id="1992975633">
              <w:marLeft w:val="0"/>
              <w:marRight w:val="0"/>
              <w:marTop w:val="0"/>
              <w:marBottom w:val="0"/>
              <w:divBdr>
                <w:top w:val="none" w:sz="0" w:space="0" w:color="auto"/>
                <w:left w:val="none" w:sz="0" w:space="0" w:color="auto"/>
                <w:bottom w:val="none" w:sz="0" w:space="0" w:color="auto"/>
                <w:right w:val="none" w:sz="0" w:space="0" w:color="auto"/>
              </w:divBdr>
            </w:div>
            <w:div w:id="1388577576">
              <w:marLeft w:val="0"/>
              <w:marRight w:val="0"/>
              <w:marTop w:val="0"/>
              <w:marBottom w:val="0"/>
              <w:divBdr>
                <w:top w:val="none" w:sz="0" w:space="0" w:color="auto"/>
                <w:left w:val="none" w:sz="0" w:space="0" w:color="auto"/>
                <w:bottom w:val="none" w:sz="0" w:space="0" w:color="auto"/>
                <w:right w:val="none" w:sz="0" w:space="0" w:color="auto"/>
              </w:divBdr>
            </w:div>
            <w:div w:id="637613620">
              <w:marLeft w:val="0"/>
              <w:marRight w:val="0"/>
              <w:marTop w:val="0"/>
              <w:marBottom w:val="0"/>
              <w:divBdr>
                <w:top w:val="none" w:sz="0" w:space="0" w:color="auto"/>
                <w:left w:val="none" w:sz="0" w:space="0" w:color="auto"/>
                <w:bottom w:val="none" w:sz="0" w:space="0" w:color="auto"/>
                <w:right w:val="none" w:sz="0" w:space="0" w:color="auto"/>
              </w:divBdr>
            </w:div>
            <w:div w:id="1964536476">
              <w:marLeft w:val="0"/>
              <w:marRight w:val="0"/>
              <w:marTop w:val="0"/>
              <w:marBottom w:val="0"/>
              <w:divBdr>
                <w:top w:val="none" w:sz="0" w:space="0" w:color="auto"/>
                <w:left w:val="none" w:sz="0" w:space="0" w:color="auto"/>
                <w:bottom w:val="none" w:sz="0" w:space="0" w:color="auto"/>
                <w:right w:val="none" w:sz="0" w:space="0" w:color="auto"/>
              </w:divBdr>
            </w:div>
            <w:div w:id="2005014404">
              <w:marLeft w:val="0"/>
              <w:marRight w:val="0"/>
              <w:marTop w:val="0"/>
              <w:marBottom w:val="0"/>
              <w:divBdr>
                <w:top w:val="none" w:sz="0" w:space="0" w:color="auto"/>
                <w:left w:val="none" w:sz="0" w:space="0" w:color="auto"/>
                <w:bottom w:val="none" w:sz="0" w:space="0" w:color="auto"/>
                <w:right w:val="none" w:sz="0" w:space="0" w:color="auto"/>
              </w:divBdr>
            </w:div>
          </w:divsChild>
        </w:div>
        <w:div w:id="1037047917">
          <w:marLeft w:val="0"/>
          <w:marRight w:val="0"/>
          <w:marTop w:val="0"/>
          <w:marBottom w:val="0"/>
          <w:divBdr>
            <w:top w:val="none" w:sz="0" w:space="0" w:color="auto"/>
            <w:left w:val="none" w:sz="0" w:space="0" w:color="auto"/>
            <w:bottom w:val="none" w:sz="0" w:space="0" w:color="auto"/>
            <w:right w:val="none" w:sz="0" w:space="0" w:color="auto"/>
          </w:divBdr>
        </w:div>
        <w:div w:id="798188678">
          <w:marLeft w:val="0"/>
          <w:marRight w:val="0"/>
          <w:marTop w:val="0"/>
          <w:marBottom w:val="0"/>
          <w:divBdr>
            <w:top w:val="none" w:sz="0" w:space="0" w:color="auto"/>
            <w:left w:val="none" w:sz="0" w:space="0" w:color="auto"/>
            <w:bottom w:val="none" w:sz="0" w:space="0" w:color="auto"/>
            <w:right w:val="none" w:sz="0" w:space="0" w:color="auto"/>
          </w:divBdr>
        </w:div>
        <w:div w:id="420025417">
          <w:marLeft w:val="0"/>
          <w:marRight w:val="0"/>
          <w:marTop w:val="0"/>
          <w:marBottom w:val="0"/>
          <w:divBdr>
            <w:top w:val="none" w:sz="0" w:space="0" w:color="auto"/>
            <w:left w:val="none" w:sz="0" w:space="0" w:color="auto"/>
            <w:bottom w:val="none" w:sz="0" w:space="0" w:color="auto"/>
            <w:right w:val="none" w:sz="0" w:space="0" w:color="auto"/>
          </w:divBdr>
        </w:div>
        <w:div w:id="1039627345">
          <w:marLeft w:val="0"/>
          <w:marRight w:val="0"/>
          <w:marTop w:val="0"/>
          <w:marBottom w:val="0"/>
          <w:divBdr>
            <w:top w:val="none" w:sz="0" w:space="0" w:color="auto"/>
            <w:left w:val="none" w:sz="0" w:space="0" w:color="auto"/>
            <w:bottom w:val="none" w:sz="0" w:space="0" w:color="auto"/>
            <w:right w:val="none" w:sz="0" w:space="0" w:color="auto"/>
          </w:divBdr>
        </w:div>
        <w:div w:id="1922444597">
          <w:marLeft w:val="0"/>
          <w:marRight w:val="0"/>
          <w:marTop w:val="0"/>
          <w:marBottom w:val="0"/>
          <w:divBdr>
            <w:top w:val="none" w:sz="0" w:space="0" w:color="auto"/>
            <w:left w:val="none" w:sz="0" w:space="0" w:color="auto"/>
            <w:bottom w:val="none" w:sz="0" w:space="0" w:color="auto"/>
            <w:right w:val="none" w:sz="0" w:space="0" w:color="auto"/>
          </w:divBdr>
        </w:div>
        <w:div w:id="1734279495">
          <w:marLeft w:val="0"/>
          <w:marRight w:val="0"/>
          <w:marTop w:val="0"/>
          <w:marBottom w:val="0"/>
          <w:divBdr>
            <w:top w:val="none" w:sz="0" w:space="0" w:color="auto"/>
            <w:left w:val="none" w:sz="0" w:space="0" w:color="auto"/>
            <w:bottom w:val="none" w:sz="0" w:space="0" w:color="auto"/>
            <w:right w:val="none" w:sz="0" w:space="0" w:color="auto"/>
          </w:divBdr>
        </w:div>
        <w:div w:id="2125341211">
          <w:marLeft w:val="0"/>
          <w:marRight w:val="0"/>
          <w:marTop w:val="0"/>
          <w:marBottom w:val="0"/>
          <w:divBdr>
            <w:top w:val="none" w:sz="0" w:space="0" w:color="auto"/>
            <w:left w:val="none" w:sz="0" w:space="0" w:color="auto"/>
            <w:bottom w:val="none" w:sz="0" w:space="0" w:color="auto"/>
            <w:right w:val="none" w:sz="0" w:space="0" w:color="auto"/>
          </w:divBdr>
        </w:div>
        <w:div w:id="66802563">
          <w:marLeft w:val="0"/>
          <w:marRight w:val="0"/>
          <w:marTop w:val="0"/>
          <w:marBottom w:val="0"/>
          <w:divBdr>
            <w:top w:val="none" w:sz="0" w:space="0" w:color="auto"/>
            <w:left w:val="none" w:sz="0" w:space="0" w:color="auto"/>
            <w:bottom w:val="none" w:sz="0" w:space="0" w:color="auto"/>
            <w:right w:val="none" w:sz="0" w:space="0" w:color="auto"/>
          </w:divBdr>
        </w:div>
        <w:div w:id="1736119641">
          <w:marLeft w:val="0"/>
          <w:marRight w:val="0"/>
          <w:marTop w:val="0"/>
          <w:marBottom w:val="0"/>
          <w:divBdr>
            <w:top w:val="none" w:sz="0" w:space="0" w:color="auto"/>
            <w:left w:val="none" w:sz="0" w:space="0" w:color="auto"/>
            <w:bottom w:val="none" w:sz="0" w:space="0" w:color="auto"/>
            <w:right w:val="none" w:sz="0" w:space="0" w:color="auto"/>
          </w:divBdr>
        </w:div>
        <w:div w:id="303389352">
          <w:marLeft w:val="0"/>
          <w:marRight w:val="0"/>
          <w:marTop w:val="0"/>
          <w:marBottom w:val="0"/>
          <w:divBdr>
            <w:top w:val="none" w:sz="0" w:space="0" w:color="auto"/>
            <w:left w:val="none" w:sz="0" w:space="0" w:color="auto"/>
            <w:bottom w:val="none" w:sz="0" w:space="0" w:color="auto"/>
            <w:right w:val="none" w:sz="0" w:space="0" w:color="auto"/>
          </w:divBdr>
        </w:div>
        <w:div w:id="2077581100">
          <w:marLeft w:val="0"/>
          <w:marRight w:val="0"/>
          <w:marTop w:val="0"/>
          <w:marBottom w:val="0"/>
          <w:divBdr>
            <w:top w:val="none" w:sz="0" w:space="0" w:color="auto"/>
            <w:left w:val="none" w:sz="0" w:space="0" w:color="auto"/>
            <w:bottom w:val="none" w:sz="0" w:space="0" w:color="auto"/>
            <w:right w:val="none" w:sz="0" w:space="0" w:color="auto"/>
          </w:divBdr>
        </w:div>
        <w:div w:id="1221138461">
          <w:marLeft w:val="0"/>
          <w:marRight w:val="0"/>
          <w:marTop w:val="0"/>
          <w:marBottom w:val="0"/>
          <w:divBdr>
            <w:top w:val="none" w:sz="0" w:space="0" w:color="auto"/>
            <w:left w:val="none" w:sz="0" w:space="0" w:color="auto"/>
            <w:bottom w:val="none" w:sz="0" w:space="0" w:color="auto"/>
            <w:right w:val="none" w:sz="0" w:space="0" w:color="auto"/>
          </w:divBdr>
        </w:div>
        <w:div w:id="669407924">
          <w:marLeft w:val="0"/>
          <w:marRight w:val="0"/>
          <w:marTop w:val="0"/>
          <w:marBottom w:val="0"/>
          <w:divBdr>
            <w:top w:val="none" w:sz="0" w:space="0" w:color="auto"/>
            <w:left w:val="none" w:sz="0" w:space="0" w:color="auto"/>
            <w:bottom w:val="none" w:sz="0" w:space="0" w:color="auto"/>
            <w:right w:val="none" w:sz="0" w:space="0" w:color="auto"/>
          </w:divBdr>
        </w:div>
        <w:div w:id="1113130880">
          <w:marLeft w:val="0"/>
          <w:marRight w:val="0"/>
          <w:marTop w:val="0"/>
          <w:marBottom w:val="0"/>
          <w:divBdr>
            <w:top w:val="none" w:sz="0" w:space="0" w:color="auto"/>
            <w:left w:val="none" w:sz="0" w:space="0" w:color="auto"/>
            <w:bottom w:val="none" w:sz="0" w:space="0" w:color="auto"/>
            <w:right w:val="none" w:sz="0" w:space="0" w:color="auto"/>
          </w:divBdr>
        </w:div>
        <w:div w:id="897861450">
          <w:marLeft w:val="0"/>
          <w:marRight w:val="0"/>
          <w:marTop w:val="0"/>
          <w:marBottom w:val="0"/>
          <w:divBdr>
            <w:top w:val="none" w:sz="0" w:space="0" w:color="auto"/>
            <w:left w:val="none" w:sz="0" w:space="0" w:color="auto"/>
            <w:bottom w:val="none" w:sz="0" w:space="0" w:color="auto"/>
            <w:right w:val="none" w:sz="0" w:space="0" w:color="auto"/>
          </w:divBdr>
        </w:div>
        <w:div w:id="470170063">
          <w:marLeft w:val="0"/>
          <w:marRight w:val="0"/>
          <w:marTop w:val="0"/>
          <w:marBottom w:val="0"/>
          <w:divBdr>
            <w:top w:val="none" w:sz="0" w:space="0" w:color="auto"/>
            <w:left w:val="none" w:sz="0" w:space="0" w:color="auto"/>
            <w:bottom w:val="none" w:sz="0" w:space="0" w:color="auto"/>
            <w:right w:val="none" w:sz="0" w:space="0" w:color="auto"/>
          </w:divBdr>
          <w:divsChild>
            <w:div w:id="1972515564">
              <w:marLeft w:val="0"/>
              <w:marRight w:val="0"/>
              <w:marTop w:val="0"/>
              <w:marBottom w:val="0"/>
              <w:divBdr>
                <w:top w:val="none" w:sz="0" w:space="0" w:color="auto"/>
                <w:left w:val="none" w:sz="0" w:space="0" w:color="auto"/>
                <w:bottom w:val="none" w:sz="0" w:space="0" w:color="auto"/>
                <w:right w:val="none" w:sz="0" w:space="0" w:color="auto"/>
              </w:divBdr>
            </w:div>
            <w:div w:id="21437976">
              <w:marLeft w:val="0"/>
              <w:marRight w:val="0"/>
              <w:marTop w:val="0"/>
              <w:marBottom w:val="0"/>
              <w:divBdr>
                <w:top w:val="none" w:sz="0" w:space="0" w:color="auto"/>
                <w:left w:val="none" w:sz="0" w:space="0" w:color="auto"/>
                <w:bottom w:val="none" w:sz="0" w:space="0" w:color="auto"/>
                <w:right w:val="none" w:sz="0" w:space="0" w:color="auto"/>
              </w:divBdr>
            </w:div>
            <w:div w:id="335423229">
              <w:marLeft w:val="0"/>
              <w:marRight w:val="0"/>
              <w:marTop w:val="0"/>
              <w:marBottom w:val="0"/>
              <w:divBdr>
                <w:top w:val="none" w:sz="0" w:space="0" w:color="auto"/>
                <w:left w:val="none" w:sz="0" w:space="0" w:color="auto"/>
                <w:bottom w:val="none" w:sz="0" w:space="0" w:color="auto"/>
                <w:right w:val="none" w:sz="0" w:space="0" w:color="auto"/>
              </w:divBdr>
            </w:div>
            <w:div w:id="1773746611">
              <w:marLeft w:val="0"/>
              <w:marRight w:val="0"/>
              <w:marTop w:val="0"/>
              <w:marBottom w:val="0"/>
              <w:divBdr>
                <w:top w:val="none" w:sz="0" w:space="0" w:color="auto"/>
                <w:left w:val="none" w:sz="0" w:space="0" w:color="auto"/>
                <w:bottom w:val="none" w:sz="0" w:space="0" w:color="auto"/>
                <w:right w:val="none" w:sz="0" w:space="0" w:color="auto"/>
              </w:divBdr>
            </w:div>
            <w:div w:id="728960378">
              <w:marLeft w:val="0"/>
              <w:marRight w:val="0"/>
              <w:marTop w:val="0"/>
              <w:marBottom w:val="0"/>
              <w:divBdr>
                <w:top w:val="none" w:sz="0" w:space="0" w:color="auto"/>
                <w:left w:val="none" w:sz="0" w:space="0" w:color="auto"/>
                <w:bottom w:val="none" w:sz="0" w:space="0" w:color="auto"/>
                <w:right w:val="none" w:sz="0" w:space="0" w:color="auto"/>
              </w:divBdr>
            </w:div>
          </w:divsChild>
        </w:div>
        <w:div w:id="1114984119">
          <w:marLeft w:val="0"/>
          <w:marRight w:val="0"/>
          <w:marTop w:val="0"/>
          <w:marBottom w:val="0"/>
          <w:divBdr>
            <w:top w:val="none" w:sz="0" w:space="0" w:color="auto"/>
            <w:left w:val="none" w:sz="0" w:space="0" w:color="auto"/>
            <w:bottom w:val="none" w:sz="0" w:space="0" w:color="auto"/>
            <w:right w:val="none" w:sz="0" w:space="0" w:color="auto"/>
          </w:divBdr>
          <w:divsChild>
            <w:div w:id="1211768586">
              <w:marLeft w:val="0"/>
              <w:marRight w:val="0"/>
              <w:marTop w:val="0"/>
              <w:marBottom w:val="0"/>
              <w:divBdr>
                <w:top w:val="none" w:sz="0" w:space="0" w:color="auto"/>
                <w:left w:val="none" w:sz="0" w:space="0" w:color="auto"/>
                <w:bottom w:val="none" w:sz="0" w:space="0" w:color="auto"/>
                <w:right w:val="none" w:sz="0" w:space="0" w:color="auto"/>
              </w:divBdr>
            </w:div>
            <w:div w:id="1507524834">
              <w:marLeft w:val="0"/>
              <w:marRight w:val="0"/>
              <w:marTop w:val="0"/>
              <w:marBottom w:val="0"/>
              <w:divBdr>
                <w:top w:val="none" w:sz="0" w:space="0" w:color="auto"/>
                <w:left w:val="none" w:sz="0" w:space="0" w:color="auto"/>
                <w:bottom w:val="none" w:sz="0" w:space="0" w:color="auto"/>
                <w:right w:val="none" w:sz="0" w:space="0" w:color="auto"/>
              </w:divBdr>
            </w:div>
            <w:div w:id="1866212824">
              <w:marLeft w:val="0"/>
              <w:marRight w:val="0"/>
              <w:marTop w:val="0"/>
              <w:marBottom w:val="0"/>
              <w:divBdr>
                <w:top w:val="none" w:sz="0" w:space="0" w:color="auto"/>
                <w:left w:val="none" w:sz="0" w:space="0" w:color="auto"/>
                <w:bottom w:val="none" w:sz="0" w:space="0" w:color="auto"/>
                <w:right w:val="none" w:sz="0" w:space="0" w:color="auto"/>
              </w:divBdr>
            </w:div>
            <w:div w:id="276452232">
              <w:marLeft w:val="0"/>
              <w:marRight w:val="0"/>
              <w:marTop w:val="0"/>
              <w:marBottom w:val="0"/>
              <w:divBdr>
                <w:top w:val="none" w:sz="0" w:space="0" w:color="auto"/>
                <w:left w:val="none" w:sz="0" w:space="0" w:color="auto"/>
                <w:bottom w:val="none" w:sz="0" w:space="0" w:color="auto"/>
                <w:right w:val="none" w:sz="0" w:space="0" w:color="auto"/>
              </w:divBdr>
            </w:div>
            <w:div w:id="555438801">
              <w:marLeft w:val="0"/>
              <w:marRight w:val="0"/>
              <w:marTop w:val="0"/>
              <w:marBottom w:val="0"/>
              <w:divBdr>
                <w:top w:val="none" w:sz="0" w:space="0" w:color="auto"/>
                <w:left w:val="none" w:sz="0" w:space="0" w:color="auto"/>
                <w:bottom w:val="none" w:sz="0" w:space="0" w:color="auto"/>
                <w:right w:val="none" w:sz="0" w:space="0" w:color="auto"/>
              </w:divBdr>
            </w:div>
          </w:divsChild>
        </w:div>
        <w:div w:id="1890143104">
          <w:marLeft w:val="0"/>
          <w:marRight w:val="0"/>
          <w:marTop w:val="0"/>
          <w:marBottom w:val="0"/>
          <w:divBdr>
            <w:top w:val="none" w:sz="0" w:space="0" w:color="auto"/>
            <w:left w:val="none" w:sz="0" w:space="0" w:color="auto"/>
            <w:bottom w:val="none" w:sz="0" w:space="0" w:color="auto"/>
            <w:right w:val="none" w:sz="0" w:space="0" w:color="auto"/>
          </w:divBdr>
          <w:divsChild>
            <w:div w:id="2035688082">
              <w:marLeft w:val="0"/>
              <w:marRight w:val="0"/>
              <w:marTop w:val="0"/>
              <w:marBottom w:val="0"/>
              <w:divBdr>
                <w:top w:val="none" w:sz="0" w:space="0" w:color="auto"/>
                <w:left w:val="none" w:sz="0" w:space="0" w:color="auto"/>
                <w:bottom w:val="none" w:sz="0" w:space="0" w:color="auto"/>
                <w:right w:val="none" w:sz="0" w:space="0" w:color="auto"/>
              </w:divBdr>
            </w:div>
            <w:div w:id="1333100391">
              <w:marLeft w:val="0"/>
              <w:marRight w:val="0"/>
              <w:marTop w:val="0"/>
              <w:marBottom w:val="0"/>
              <w:divBdr>
                <w:top w:val="none" w:sz="0" w:space="0" w:color="auto"/>
                <w:left w:val="none" w:sz="0" w:space="0" w:color="auto"/>
                <w:bottom w:val="none" w:sz="0" w:space="0" w:color="auto"/>
                <w:right w:val="none" w:sz="0" w:space="0" w:color="auto"/>
              </w:divBdr>
            </w:div>
            <w:div w:id="1094320320">
              <w:marLeft w:val="0"/>
              <w:marRight w:val="0"/>
              <w:marTop w:val="0"/>
              <w:marBottom w:val="0"/>
              <w:divBdr>
                <w:top w:val="none" w:sz="0" w:space="0" w:color="auto"/>
                <w:left w:val="none" w:sz="0" w:space="0" w:color="auto"/>
                <w:bottom w:val="none" w:sz="0" w:space="0" w:color="auto"/>
                <w:right w:val="none" w:sz="0" w:space="0" w:color="auto"/>
              </w:divBdr>
            </w:div>
            <w:div w:id="1119371678">
              <w:marLeft w:val="0"/>
              <w:marRight w:val="0"/>
              <w:marTop w:val="0"/>
              <w:marBottom w:val="0"/>
              <w:divBdr>
                <w:top w:val="none" w:sz="0" w:space="0" w:color="auto"/>
                <w:left w:val="none" w:sz="0" w:space="0" w:color="auto"/>
                <w:bottom w:val="none" w:sz="0" w:space="0" w:color="auto"/>
                <w:right w:val="none" w:sz="0" w:space="0" w:color="auto"/>
              </w:divBdr>
            </w:div>
            <w:div w:id="1843859270">
              <w:marLeft w:val="0"/>
              <w:marRight w:val="0"/>
              <w:marTop w:val="0"/>
              <w:marBottom w:val="0"/>
              <w:divBdr>
                <w:top w:val="none" w:sz="0" w:space="0" w:color="auto"/>
                <w:left w:val="none" w:sz="0" w:space="0" w:color="auto"/>
                <w:bottom w:val="none" w:sz="0" w:space="0" w:color="auto"/>
                <w:right w:val="none" w:sz="0" w:space="0" w:color="auto"/>
              </w:divBdr>
            </w:div>
          </w:divsChild>
        </w:div>
        <w:div w:id="316963771">
          <w:marLeft w:val="0"/>
          <w:marRight w:val="0"/>
          <w:marTop w:val="0"/>
          <w:marBottom w:val="0"/>
          <w:divBdr>
            <w:top w:val="none" w:sz="0" w:space="0" w:color="auto"/>
            <w:left w:val="none" w:sz="0" w:space="0" w:color="auto"/>
            <w:bottom w:val="none" w:sz="0" w:space="0" w:color="auto"/>
            <w:right w:val="none" w:sz="0" w:space="0" w:color="auto"/>
          </w:divBdr>
        </w:div>
        <w:div w:id="1618828222">
          <w:marLeft w:val="0"/>
          <w:marRight w:val="0"/>
          <w:marTop w:val="0"/>
          <w:marBottom w:val="0"/>
          <w:divBdr>
            <w:top w:val="none" w:sz="0" w:space="0" w:color="auto"/>
            <w:left w:val="none" w:sz="0" w:space="0" w:color="auto"/>
            <w:bottom w:val="none" w:sz="0" w:space="0" w:color="auto"/>
            <w:right w:val="none" w:sz="0" w:space="0" w:color="auto"/>
          </w:divBdr>
        </w:div>
        <w:div w:id="495535913">
          <w:marLeft w:val="0"/>
          <w:marRight w:val="0"/>
          <w:marTop w:val="0"/>
          <w:marBottom w:val="0"/>
          <w:divBdr>
            <w:top w:val="none" w:sz="0" w:space="0" w:color="auto"/>
            <w:left w:val="none" w:sz="0" w:space="0" w:color="auto"/>
            <w:bottom w:val="none" w:sz="0" w:space="0" w:color="auto"/>
            <w:right w:val="none" w:sz="0" w:space="0" w:color="auto"/>
          </w:divBdr>
        </w:div>
        <w:div w:id="324669869">
          <w:marLeft w:val="0"/>
          <w:marRight w:val="0"/>
          <w:marTop w:val="0"/>
          <w:marBottom w:val="0"/>
          <w:divBdr>
            <w:top w:val="none" w:sz="0" w:space="0" w:color="auto"/>
            <w:left w:val="none" w:sz="0" w:space="0" w:color="auto"/>
            <w:bottom w:val="none" w:sz="0" w:space="0" w:color="auto"/>
            <w:right w:val="none" w:sz="0" w:space="0" w:color="auto"/>
          </w:divBdr>
        </w:div>
        <w:div w:id="594242862">
          <w:marLeft w:val="0"/>
          <w:marRight w:val="0"/>
          <w:marTop w:val="0"/>
          <w:marBottom w:val="0"/>
          <w:divBdr>
            <w:top w:val="none" w:sz="0" w:space="0" w:color="auto"/>
            <w:left w:val="none" w:sz="0" w:space="0" w:color="auto"/>
            <w:bottom w:val="none" w:sz="0" w:space="0" w:color="auto"/>
            <w:right w:val="none" w:sz="0" w:space="0" w:color="auto"/>
          </w:divBdr>
        </w:div>
        <w:div w:id="734276285">
          <w:marLeft w:val="0"/>
          <w:marRight w:val="0"/>
          <w:marTop w:val="0"/>
          <w:marBottom w:val="0"/>
          <w:divBdr>
            <w:top w:val="none" w:sz="0" w:space="0" w:color="auto"/>
            <w:left w:val="none" w:sz="0" w:space="0" w:color="auto"/>
            <w:bottom w:val="none" w:sz="0" w:space="0" w:color="auto"/>
            <w:right w:val="none" w:sz="0" w:space="0" w:color="auto"/>
          </w:divBdr>
        </w:div>
        <w:div w:id="468785347">
          <w:marLeft w:val="0"/>
          <w:marRight w:val="0"/>
          <w:marTop w:val="0"/>
          <w:marBottom w:val="0"/>
          <w:divBdr>
            <w:top w:val="none" w:sz="0" w:space="0" w:color="auto"/>
            <w:left w:val="none" w:sz="0" w:space="0" w:color="auto"/>
            <w:bottom w:val="none" w:sz="0" w:space="0" w:color="auto"/>
            <w:right w:val="none" w:sz="0" w:space="0" w:color="auto"/>
          </w:divBdr>
        </w:div>
        <w:div w:id="1850244515">
          <w:marLeft w:val="0"/>
          <w:marRight w:val="0"/>
          <w:marTop w:val="0"/>
          <w:marBottom w:val="0"/>
          <w:divBdr>
            <w:top w:val="none" w:sz="0" w:space="0" w:color="auto"/>
            <w:left w:val="none" w:sz="0" w:space="0" w:color="auto"/>
            <w:bottom w:val="none" w:sz="0" w:space="0" w:color="auto"/>
            <w:right w:val="none" w:sz="0" w:space="0" w:color="auto"/>
          </w:divBdr>
        </w:div>
        <w:div w:id="1889493188">
          <w:marLeft w:val="0"/>
          <w:marRight w:val="0"/>
          <w:marTop w:val="0"/>
          <w:marBottom w:val="0"/>
          <w:divBdr>
            <w:top w:val="none" w:sz="0" w:space="0" w:color="auto"/>
            <w:left w:val="none" w:sz="0" w:space="0" w:color="auto"/>
            <w:bottom w:val="none" w:sz="0" w:space="0" w:color="auto"/>
            <w:right w:val="none" w:sz="0" w:space="0" w:color="auto"/>
          </w:divBdr>
        </w:div>
        <w:div w:id="1472402952">
          <w:marLeft w:val="0"/>
          <w:marRight w:val="0"/>
          <w:marTop w:val="0"/>
          <w:marBottom w:val="0"/>
          <w:divBdr>
            <w:top w:val="none" w:sz="0" w:space="0" w:color="auto"/>
            <w:left w:val="none" w:sz="0" w:space="0" w:color="auto"/>
            <w:bottom w:val="none" w:sz="0" w:space="0" w:color="auto"/>
            <w:right w:val="none" w:sz="0" w:space="0" w:color="auto"/>
          </w:divBdr>
        </w:div>
        <w:div w:id="976301483">
          <w:marLeft w:val="0"/>
          <w:marRight w:val="0"/>
          <w:marTop w:val="0"/>
          <w:marBottom w:val="0"/>
          <w:divBdr>
            <w:top w:val="none" w:sz="0" w:space="0" w:color="auto"/>
            <w:left w:val="none" w:sz="0" w:space="0" w:color="auto"/>
            <w:bottom w:val="none" w:sz="0" w:space="0" w:color="auto"/>
            <w:right w:val="none" w:sz="0" w:space="0" w:color="auto"/>
          </w:divBdr>
        </w:div>
        <w:div w:id="243957374">
          <w:marLeft w:val="0"/>
          <w:marRight w:val="0"/>
          <w:marTop w:val="0"/>
          <w:marBottom w:val="0"/>
          <w:divBdr>
            <w:top w:val="none" w:sz="0" w:space="0" w:color="auto"/>
            <w:left w:val="none" w:sz="0" w:space="0" w:color="auto"/>
            <w:bottom w:val="none" w:sz="0" w:space="0" w:color="auto"/>
            <w:right w:val="none" w:sz="0" w:space="0" w:color="auto"/>
          </w:divBdr>
        </w:div>
        <w:div w:id="1178695138">
          <w:marLeft w:val="0"/>
          <w:marRight w:val="0"/>
          <w:marTop w:val="0"/>
          <w:marBottom w:val="0"/>
          <w:divBdr>
            <w:top w:val="none" w:sz="0" w:space="0" w:color="auto"/>
            <w:left w:val="none" w:sz="0" w:space="0" w:color="auto"/>
            <w:bottom w:val="none" w:sz="0" w:space="0" w:color="auto"/>
            <w:right w:val="none" w:sz="0" w:space="0" w:color="auto"/>
          </w:divBdr>
        </w:div>
        <w:div w:id="426270161">
          <w:marLeft w:val="0"/>
          <w:marRight w:val="0"/>
          <w:marTop w:val="0"/>
          <w:marBottom w:val="0"/>
          <w:divBdr>
            <w:top w:val="none" w:sz="0" w:space="0" w:color="auto"/>
            <w:left w:val="none" w:sz="0" w:space="0" w:color="auto"/>
            <w:bottom w:val="none" w:sz="0" w:space="0" w:color="auto"/>
            <w:right w:val="none" w:sz="0" w:space="0" w:color="auto"/>
          </w:divBdr>
        </w:div>
        <w:div w:id="1369061658">
          <w:marLeft w:val="0"/>
          <w:marRight w:val="0"/>
          <w:marTop w:val="0"/>
          <w:marBottom w:val="0"/>
          <w:divBdr>
            <w:top w:val="none" w:sz="0" w:space="0" w:color="auto"/>
            <w:left w:val="none" w:sz="0" w:space="0" w:color="auto"/>
            <w:bottom w:val="none" w:sz="0" w:space="0" w:color="auto"/>
            <w:right w:val="none" w:sz="0" w:space="0" w:color="auto"/>
          </w:divBdr>
        </w:div>
        <w:div w:id="697699844">
          <w:marLeft w:val="0"/>
          <w:marRight w:val="0"/>
          <w:marTop w:val="0"/>
          <w:marBottom w:val="0"/>
          <w:divBdr>
            <w:top w:val="none" w:sz="0" w:space="0" w:color="auto"/>
            <w:left w:val="none" w:sz="0" w:space="0" w:color="auto"/>
            <w:bottom w:val="none" w:sz="0" w:space="0" w:color="auto"/>
            <w:right w:val="none" w:sz="0" w:space="0" w:color="auto"/>
          </w:divBdr>
        </w:div>
        <w:div w:id="1038579896">
          <w:marLeft w:val="0"/>
          <w:marRight w:val="0"/>
          <w:marTop w:val="0"/>
          <w:marBottom w:val="0"/>
          <w:divBdr>
            <w:top w:val="none" w:sz="0" w:space="0" w:color="auto"/>
            <w:left w:val="none" w:sz="0" w:space="0" w:color="auto"/>
            <w:bottom w:val="none" w:sz="0" w:space="0" w:color="auto"/>
            <w:right w:val="none" w:sz="0" w:space="0" w:color="auto"/>
          </w:divBdr>
        </w:div>
        <w:div w:id="1671446307">
          <w:marLeft w:val="0"/>
          <w:marRight w:val="0"/>
          <w:marTop w:val="0"/>
          <w:marBottom w:val="0"/>
          <w:divBdr>
            <w:top w:val="none" w:sz="0" w:space="0" w:color="auto"/>
            <w:left w:val="none" w:sz="0" w:space="0" w:color="auto"/>
            <w:bottom w:val="none" w:sz="0" w:space="0" w:color="auto"/>
            <w:right w:val="none" w:sz="0" w:space="0" w:color="auto"/>
          </w:divBdr>
        </w:div>
        <w:div w:id="790826739">
          <w:marLeft w:val="0"/>
          <w:marRight w:val="0"/>
          <w:marTop w:val="0"/>
          <w:marBottom w:val="0"/>
          <w:divBdr>
            <w:top w:val="none" w:sz="0" w:space="0" w:color="auto"/>
            <w:left w:val="none" w:sz="0" w:space="0" w:color="auto"/>
            <w:bottom w:val="none" w:sz="0" w:space="0" w:color="auto"/>
            <w:right w:val="none" w:sz="0" w:space="0" w:color="auto"/>
          </w:divBdr>
        </w:div>
        <w:div w:id="263850103">
          <w:marLeft w:val="0"/>
          <w:marRight w:val="0"/>
          <w:marTop w:val="0"/>
          <w:marBottom w:val="0"/>
          <w:divBdr>
            <w:top w:val="none" w:sz="0" w:space="0" w:color="auto"/>
            <w:left w:val="none" w:sz="0" w:space="0" w:color="auto"/>
            <w:bottom w:val="none" w:sz="0" w:space="0" w:color="auto"/>
            <w:right w:val="none" w:sz="0" w:space="0" w:color="auto"/>
          </w:divBdr>
        </w:div>
        <w:div w:id="1472210401">
          <w:marLeft w:val="0"/>
          <w:marRight w:val="0"/>
          <w:marTop w:val="0"/>
          <w:marBottom w:val="0"/>
          <w:divBdr>
            <w:top w:val="none" w:sz="0" w:space="0" w:color="auto"/>
            <w:left w:val="none" w:sz="0" w:space="0" w:color="auto"/>
            <w:bottom w:val="none" w:sz="0" w:space="0" w:color="auto"/>
            <w:right w:val="none" w:sz="0" w:space="0" w:color="auto"/>
          </w:divBdr>
        </w:div>
        <w:div w:id="867066365">
          <w:marLeft w:val="0"/>
          <w:marRight w:val="0"/>
          <w:marTop w:val="0"/>
          <w:marBottom w:val="0"/>
          <w:divBdr>
            <w:top w:val="none" w:sz="0" w:space="0" w:color="auto"/>
            <w:left w:val="none" w:sz="0" w:space="0" w:color="auto"/>
            <w:bottom w:val="none" w:sz="0" w:space="0" w:color="auto"/>
            <w:right w:val="none" w:sz="0" w:space="0" w:color="auto"/>
          </w:divBdr>
        </w:div>
        <w:div w:id="1415664623">
          <w:marLeft w:val="0"/>
          <w:marRight w:val="0"/>
          <w:marTop w:val="0"/>
          <w:marBottom w:val="0"/>
          <w:divBdr>
            <w:top w:val="none" w:sz="0" w:space="0" w:color="auto"/>
            <w:left w:val="none" w:sz="0" w:space="0" w:color="auto"/>
            <w:bottom w:val="none" w:sz="0" w:space="0" w:color="auto"/>
            <w:right w:val="none" w:sz="0" w:space="0" w:color="auto"/>
          </w:divBdr>
        </w:div>
        <w:div w:id="449471519">
          <w:marLeft w:val="0"/>
          <w:marRight w:val="0"/>
          <w:marTop w:val="0"/>
          <w:marBottom w:val="0"/>
          <w:divBdr>
            <w:top w:val="none" w:sz="0" w:space="0" w:color="auto"/>
            <w:left w:val="none" w:sz="0" w:space="0" w:color="auto"/>
            <w:bottom w:val="none" w:sz="0" w:space="0" w:color="auto"/>
            <w:right w:val="none" w:sz="0" w:space="0" w:color="auto"/>
          </w:divBdr>
        </w:div>
        <w:div w:id="550272228">
          <w:marLeft w:val="0"/>
          <w:marRight w:val="0"/>
          <w:marTop w:val="0"/>
          <w:marBottom w:val="0"/>
          <w:divBdr>
            <w:top w:val="none" w:sz="0" w:space="0" w:color="auto"/>
            <w:left w:val="none" w:sz="0" w:space="0" w:color="auto"/>
            <w:bottom w:val="none" w:sz="0" w:space="0" w:color="auto"/>
            <w:right w:val="none" w:sz="0" w:space="0" w:color="auto"/>
          </w:divBdr>
        </w:div>
        <w:div w:id="1572737660">
          <w:marLeft w:val="0"/>
          <w:marRight w:val="0"/>
          <w:marTop w:val="0"/>
          <w:marBottom w:val="0"/>
          <w:divBdr>
            <w:top w:val="none" w:sz="0" w:space="0" w:color="auto"/>
            <w:left w:val="none" w:sz="0" w:space="0" w:color="auto"/>
            <w:bottom w:val="none" w:sz="0" w:space="0" w:color="auto"/>
            <w:right w:val="none" w:sz="0" w:space="0" w:color="auto"/>
          </w:divBdr>
        </w:div>
        <w:div w:id="483813366">
          <w:marLeft w:val="0"/>
          <w:marRight w:val="0"/>
          <w:marTop w:val="0"/>
          <w:marBottom w:val="0"/>
          <w:divBdr>
            <w:top w:val="none" w:sz="0" w:space="0" w:color="auto"/>
            <w:left w:val="none" w:sz="0" w:space="0" w:color="auto"/>
            <w:bottom w:val="none" w:sz="0" w:space="0" w:color="auto"/>
            <w:right w:val="none" w:sz="0" w:space="0" w:color="auto"/>
          </w:divBdr>
        </w:div>
        <w:div w:id="1659114378">
          <w:marLeft w:val="0"/>
          <w:marRight w:val="0"/>
          <w:marTop w:val="0"/>
          <w:marBottom w:val="0"/>
          <w:divBdr>
            <w:top w:val="none" w:sz="0" w:space="0" w:color="auto"/>
            <w:left w:val="none" w:sz="0" w:space="0" w:color="auto"/>
            <w:bottom w:val="none" w:sz="0" w:space="0" w:color="auto"/>
            <w:right w:val="none" w:sz="0" w:space="0" w:color="auto"/>
          </w:divBdr>
        </w:div>
        <w:div w:id="597980302">
          <w:marLeft w:val="0"/>
          <w:marRight w:val="0"/>
          <w:marTop w:val="0"/>
          <w:marBottom w:val="0"/>
          <w:divBdr>
            <w:top w:val="none" w:sz="0" w:space="0" w:color="auto"/>
            <w:left w:val="none" w:sz="0" w:space="0" w:color="auto"/>
            <w:bottom w:val="none" w:sz="0" w:space="0" w:color="auto"/>
            <w:right w:val="none" w:sz="0" w:space="0" w:color="auto"/>
          </w:divBdr>
        </w:div>
        <w:div w:id="264073478">
          <w:marLeft w:val="0"/>
          <w:marRight w:val="0"/>
          <w:marTop w:val="0"/>
          <w:marBottom w:val="0"/>
          <w:divBdr>
            <w:top w:val="none" w:sz="0" w:space="0" w:color="auto"/>
            <w:left w:val="none" w:sz="0" w:space="0" w:color="auto"/>
            <w:bottom w:val="none" w:sz="0" w:space="0" w:color="auto"/>
            <w:right w:val="none" w:sz="0" w:space="0" w:color="auto"/>
          </w:divBdr>
        </w:div>
        <w:div w:id="357702261">
          <w:marLeft w:val="0"/>
          <w:marRight w:val="0"/>
          <w:marTop w:val="0"/>
          <w:marBottom w:val="0"/>
          <w:divBdr>
            <w:top w:val="none" w:sz="0" w:space="0" w:color="auto"/>
            <w:left w:val="none" w:sz="0" w:space="0" w:color="auto"/>
            <w:bottom w:val="none" w:sz="0" w:space="0" w:color="auto"/>
            <w:right w:val="none" w:sz="0" w:space="0" w:color="auto"/>
          </w:divBdr>
        </w:div>
        <w:div w:id="123088309">
          <w:marLeft w:val="0"/>
          <w:marRight w:val="0"/>
          <w:marTop w:val="0"/>
          <w:marBottom w:val="0"/>
          <w:divBdr>
            <w:top w:val="none" w:sz="0" w:space="0" w:color="auto"/>
            <w:left w:val="none" w:sz="0" w:space="0" w:color="auto"/>
            <w:bottom w:val="none" w:sz="0" w:space="0" w:color="auto"/>
            <w:right w:val="none" w:sz="0" w:space="0" w:color="auto"/>
          </w:divBdr>
        </w:div>
        <w:div w:id="153689210">
          <w:marLeft w:val="0"/>
          <w:marRight w:val="0"/>
          <w:marTop w:val="0"/>
          <w:marBottom w:val="0"/>
          <w:divBdr>
            <w:top w:val="none" w:sz="0" w:space="0" w:color="auto"/>
            <w:left w:val="none" w:sz="0" w:space="0" w:color="auto"/>
            <w:bottom w:val="none" w:sz="0" w:space="0" w:color="auto"/>
            <w:right w:val="none" w:sz="0" w:space="0" w:color="auto"/>
          </w:divBdr>
        </w:div>
        <w:div w:id="107551997">
          <w:marLeft w:val="0"/>
          <w:marRight w:val="0"/>
          <w:marTop w:val="0"/>
          <w:marBottom w:val="0"/>
          <w:divBdr>
            <w:top w:val="none" w:sz="0" w:space="0" w:color="auto"/>
            <w:left w:val="none" w:sz="0" w:space="0" w:color="auto"/>
            <w:bottom w:val="none" w:sz="0" w:space="0" w:color="auto"/>
            <w:right w:val="none" w:sz="0" w:space="0" w:color="auto"/>
          </w:divBdr>
        </w:div>
        <w:div w:id="564417164">
          <w:marLeft w:val="0"/>
          <w:marRight w:val="0"/>
          <w:marTop w:val="0"/>
          <w:marBottom w:val="0"/>
          <w:divBdr>
            <w:top w:val="none" w:sz="0" w:space="0" w:color="auto"/>
            <w:left w:val="none" w:sz="0" w:space="0" w:color="auto"/>
            <w:bottom w:val="none" w:sz="0" w:space="0" w:color="auto"/>
            <w:right w:val="none" w:sz="0" w:space="0" w:color="auto"/>
          </w:divBdr>
        </w:div>
        <w:div w:id="1989086581">
          <w:marLeft w:val="0"/>
          <w:marRight w:val="0"/>
          <w:marTop w:val="0"/>
          <w:marBottom w:val="0"/>
          <w:divBdr>
            <w:top w:val="none" w:sz="0" w:space="0" w:color="auto"/>
            <w:left w:val="none" w:sz="0" w:space="0" w:color="auto"/>
            <w:bottom w:val="none" w:sz="0" w:space="0" w:color="auto"/>
            <w:right w:val="none" w:sz="0" w:space="0" w:color="auto"/>
          </w:divBdr>
        </w:div>
        <w:div w:id="1351253700">
          <w:marLeft w:val="0"/>
          <w:marRight w:val="0"/>
          <w:marTop w:val="0"/>
          <w:marBottom w:val="0"/>
          <w:divBdr>
            <w:top w:val="none" w:sz="0" w:space="0" w:color="auto"/>
            <w:left w:val="none" w:sz="0" w:space="0" w:color="auto"/>
            <w:bottom w:val="none" w:sz="0" w:space="0" w:color="auto"/>
            <w:right w:val="none" w:sz="0" w:space="0" w:color="auto"/>
          </w:divBdr>
        </w:div>
        <w:div w:id="1614366932">
          <w:marLeft w:val="0"/>
          <w:marRight w:val="0"/>
          <w:marTop w:val="0"/>
          <w:marBottom w:val="0"/>
          <w:divBdr>
            <w:top w:val="none" w:sz="0" w:space="0" w:color="auto"/>
            <w:left w:val="none" w:sz="0" w:space="0" w:color="auto"/>
            <w:bottom w:val="none" w:sz="0" w:space="0" w:color="auto"/>
            <w:right w:val="none" w:sz="0" w:space="0" w:color="auto"/>
          </w:divBdr>
        </w:div>
        <w:div w:id="489248098">
          <w:marLeft w:val="0"/>
          <w:marRight w:val="0"/>
          <w:marTop w:val="0"/>
          <w:marBottom w:val="0"/>
          <w:divBdr>
            <w:top w:val="none" w:sz="0" w:space="0" w:color="auto"/>
            <w:left w:val="none" w:sz="0" w:space="0" w:color="auto"/>
            <w:bottom w:val="none" w:sz="0" w:space="0" w:color="auto"/>
            <w:right w:val="none" w:sz="0" w:space="0" w:color="auto"/>
          </w:divBdr>
        </w:div>
        <w:div w:id="927663108">
          <w:marLeft w:val="0"/>
          <w:marRight w:val="0"/>
          <w:marTop w:val="0"/>
          <w:marBottom w:val="0"/>
          <w:divBdr>
            <w:top w:val="none" w:sz="0" w:space="0" w:color="auto"/>
            <w:left w:val="none" w:sz="0" w:space="0" w:color="auto"/>
            <w:bottom w:val="none" w:sz="0" w:space="0" w:color="auto"/>
            <w:right w:val="none" w:sz="0" w:space="0" w:color="auto"/>
          </w:divBdr>
        </w:div>
        <w:div w:id="248316589">
          <w:marLeft w:val="0"/>
          <w:marRight w:val="0"/>
          <w:marTop w:val="0"/>
          <w:marBottom w:val="0"/>
          <w:divBdr>
            <w:top w:val="none" w:sz="0" w:space="0" w:color="auto"/>
            <w:left w:val="none" w:sz="0" w:space="0" w:color="auto"/>
            <w:bottom w:val="none" w:sz="0" w:space="0" w:color="auto"/>
            <w:right w:val="none" w:sz="0" w:space="0" w:color="auto"/>
          </w:divBdr>
        </w:div>
        <w:div w:id="883830769">
          <w:marLeft w:val="0"/>
          <w:marRight w:val="0"/>
          <w:marTop w:val="0"/>
          <w:marBottom w:val="0"/>
          <w:divBdr>
            <w:top w:val="none" w:sz="0" w:space="0" w:color="auto"/>
            <w:left w:val="none" w:sz="0" w:space="0" w:color="auto"/>
            <w:bottom w:val="none" w:sz="0" w:space="0" w:color="auto"/>
            <w:right w:val="none" w:sz="0" w:space="0" w:color="auto"/>
          </w:divBdr>
        </w:div>
        <w:div w:id="1217350885">
          <w:marLeft w:val="0"/>
          <w:marRight w:val="0"/>
          <w:marTop w:val="0"/>
          <w:marBottom w:val="0"/>
          <w:divBdr>
            <w:top w:val="none" w:sz="0" w:space="0" w:color="auto"/>
            <w:left w:val="none" w:sz="0" w:space="0" w:color="auto"/>
            <w:bottom w:val="none" w:sz="0" w:space="0" w:color="auto"/>
            <w:right w:val="none" w:sz="0" w:space="0" w:color="auto"/>
          </w:divBdr>
        </w:div>
        <w:div w:id="240069017">
          <w:marLeft w:val="0"/>
          <w:marRight w:val="0"/>
          <w:marTop w:val="0"/>
          <w:marBottom w:val="0"/>
          <w:divBdr>
            <w:top w:val="none" w:sz="0" w:space="0" w:color="auto"/>
            <w:left w:val="none" w:sz="0" w:space="0" w:color="auto"/>
            <w:bottom w:val="none" w:sz="0" w:space="0" w:color="auto"/>
            <w:right w:val="none" w:sz="0" w:space="0" w:color="auto"/>
          </w:divBdr>
        </w:div>
        <w:div w:id="1594316425">
          <w:marLeft w:val="0"/>
          <w:marRight w:val="0"/>
          <w:marTop w:val="0"/>
          <w:marBottom w:val="0"/>
          <w:divBdr>
            <w:top w:val="none" w:sz="0" w:space="0" w:color="auto"/>
            <w:left w:val="none" w:sz="0" w:space="0" w:color="auto"/>
            <w:bottom w:val="none" w:sz="0" w:space="0" w:color="auto"/>
            <w:right w:val="none" w:sz="0" w:space="0" w:color="auto"/>
          </w:divBdr>
        </w:div>
        <w:div w:id="1548644290">
          <w:marLeft w:val="0"/>
          <w:marRight w:val="0"/>
          <w:marTop w:val="0"/>
          <w:marBottom w:val="0"/>
          <w:divBdr>
            <w:top w:val="none" w:sz="0" w:space="0" w:color="auto"/>
            <w:left w:val="none" w:sz="0" w:space="0" w:color="auto"/>
            <w:bottom w:val="none" w:sz="0" w:space="0" w:color="auto"/>
            <w:right w:val="none" w:sz="0" w:space="0" w:color="auto"/>
          </w:divBdr>
        </w:div>
        <w:div w:id="541208865">
          <w:marLeft w:val="0"/>
          <w:marRight w:val="0"/>
          <w:marTop w:val="0"/>
          <w:marBottom w:val="0"/>
          <w:divBdr>
            <w:top w:val="none" w:sz="0" w:space="0" w:color="auto"/>
            <w:left w:val="none" w:sz="0" w:space="0" w:color="auto"/>
            <w:bottom w:val="none" w:sz="0" w:space="0" w:color="auto"/>
            <w:right w:val="none" w:sz="0" w:space="0" w:color="auto"/>
          </w:divBdr>
        </w:div>
        <w:div w:id="1374621972">
          <w:marLeft w:val="0"/>
          <w:marRight w:val="0"/>
          <w:marTop w:val="0"/>
          <w:marBottom w:val="0"/>
          <w:divBdr>
            <w:top w:val="none" w:sz="0" w:space="0" w:color="auto"/>
            <w:left w:val="none" w:sz="0" w:space="0" w:color="auto"/>
            <w:bottom w:val="none" w:sz="0" w:space="0" w:color="auto"/>
            <w:right w:val="none" w:sz="0" w:space="0" w:color="auto"/>
          </w:divBdr>
        </w:div>
        <w:div w:id="1131821684">
          <w:marLeft w:val="0"/>
          <w:marRight w:val="0"/>
          <w:marTop w:val="0"/>
          <w:marBottom w:val="0"/>
          <w:divBdr>
            <w:top w:val="none" w:sz="0" w:space="0" w:color="auto"/>
            <w:left w:val="none" w:sz="0" w:space="0" w:color="auto"/>
            <w:bottom w:val="none" w:sz="0" w:space="0" w:color="auto"/>
            <w:right w:val="none" w:sz="0" w:space="0" w:color="auto"/>
          </w:divBdr>
        </w:div>
        <w:div w:id="349068228">
          <w:marLeft w:val="0"/>
          <w:marRight w:val="0"/>
          <w:marTop w:val="0"/>
          <w:marBottom w:val="0"/>
          <w:divBdr>
            <w:top w:val="none" w:sz="0" w:space="0" w:color="auto"/>
            <w:left w:val="none" w:sz="0" w:space="0" w:color="auto"/>
            <w:bottom w:val="none" w:sz="0" w:space="0" w:color="auto"/>
            <w:right w:val="none" w:sz="0" w:space="0" w:color="auto"/>
          </w:divBdr>
        </w:div>
        <w:div w:id="83382975">
          <w:marLeft w:val="0"/>
          <w:marRight w:val="0"/>
          <w:marTop w:val="0"/>
          <w:marBottom w:val="0"/>
          <w:divBdr>
            <w:top w:val="none" w:sz="0" w:space="0" w:color="auto"/>
            <w:left w:val="none" w:sz="0" w:space="0" w:color="auto"/>
            <w:bottom w:val="none" w:sz="0" w:space="0" w:color="auto"/>
            <w:right w:val="none" w:sz="0" w:space="0" w:color="auto"/>
          </w:divBdr>
        </w:div>
        <w:div w:id="398090742">
          <w:marLeft w:val="0"/>
          <w:marRight w:val="0"/>
          <w:marTop w:val="0"/>
          <w:marBottom w:val="0"/>
          <w:divBdr>
            <w:top w:val="none" w:sz="0" w:space="0" w:color="auto"/>
            <w:left w:val="none" w:sz="0" w:space="0" w:color="auto"/>
            <w:bottom w:val="none" w:sz="0" w:space="0" w:color="auto"/>
            <w:right w:val="none" w:sz="0" w:space="0" w:color="auto"/>
          </w:divBdr>
        </w:div>
        <w:div w:id="1197232506">
          <w:marLeft w:val="0"/>
          <w:marRight w:val="0"/>
          <w:marTop w:val="0"/>
          <w:marBottom w:val="0"/>
          <w:divBdr>
            <w:top w:val="none" w:sz="0" w:space="0" w:color="auto"/>
            <w:left w:val="none" w:sz="0" w:space="0" w:color="auto"/>
            <w:bottom w:val="none" w:sz="0" w:space="0" w:color="auto"/>
            <w:right w:val="none" w:sz="0" w:space="0" w:color="auto"/>
          </w:divBdr>
        </w:div>
        <w:div w:id="1162768975">
          <w:marLeft w:val="0"/>
          <w:marRight w:val="0"/>
          <w:marTop w:val="0"/>
          <w:marBottom w:val="0"/>
          <w:divBdr>
            <w:top w:val="none" w:sz="0" w:space="0" w:color="auto"/>
            <w:left w:val="none" w:sz="0" w:space="0" w:color="auto"/>
            <w:bottom w:val="none" w:sz="0" w:space="0" w:color="auto"/>
            <w:right w:val="none" w:sz="0" w:space="0" w:color="auto"/>
          </w:divBdr>
        </w:div>
        <w:div w:id="1697803474">
          <w:marLeft w:val="0"/>
          <w:marRight w:val="0"/>
          <w:marTop w:val="0"/>
          <w:marBottom w:val="0"/>
          <w:divBdr>
            <w:top w:val="none" w:sz="0" w:space="0" w:color="auto"/>
            <w:left w:val="none" w:sz="0" w:space="0" w:color="auto"/>
            <w:bottom w:val="none" w:sz="0" w:space="0" w:color="auto"/>
            <w:right w:val="none" w:sz="0" w:space="0" w:color="auto"/>
          </w:divBdr>
        </w:div>
        <w:div w:id="1475755740">
          <w:marLeft w:val="0"/>
          <w:marRight w:val="0"/>
          <w:marTop w:val="0"/>
          <w:marBottom w:val="0"/>
          <w:divBdr>
            <w:top w:val="none" w:sz="0" w:space="0" w:color="auto"/>
            <w:left w:val="none" w:sz="0" w:space="0" w:color="auto"/>
            <w:bottom w:val="none" w:sz="0" w:space="0" w:color="auto"/>
            <w:right w:val="none" w:sz="0" w:space="0" w:color="auto"/>
          </w:divBdr>
        </w:div>
        <w:div w:id="105124632">
          <w:marLeft w:val="0"/>
          <w:marRight w:val="0"/>
          <w:marTop w:val="0"/>
          <w:marBottom w:val="0"/>
          <w:divBdr>
            <w:top w:val="none" w:sz="0" w:space="0" w:color="auto"/>
            <w:left w:val="none" w:sz="0" w:space="0" w:color="auto"/>
            <w:bottom w:val="none" w:sz="0" w:space="0" w:color="auto"/>
            <w:right w:val="none" w:sz="0" w:space="0" w:color="auto"/>
          </w:divBdr>
        </w:div>
        <w:div w:id="377902321">
          <w:marLeft w:val="0"/>
          <w:marRight w:val="0"/>
          <w:marTop w:val="0"/>
          <w:marBottom w:val="0"/>
          <w:divBdr>
            <w:top w:val="none" w:sz="0" w:space="0" w:color="auto"/>
            <w:left w:val="none" w:sz="0" w:space="0" w:color="auto"/>
            <w:bottom w:val="none" w:sz="0" w:space="0" w:color="auto"/>
            <w:right w:val="none" w:sz="0" w:space="0" w:color="auto"/>
          </w:divBdr>
        </w:div>
        <w:div w:id="1261642158">
          <w:marLeft w:val="0"/>
          <w:marRight w:val="0"/>
          <w:marTop w:val="0"/>
          <w:marBottom w:val="0"/>
          <w:divBdr>
            <w:top w:val="none" w:sz="0" w:space="0" w:color="auto"/>
            <w:left w:val="none" w:sz="0" w:space="0" w:color="auto"/>
            <w:bottom w:val="none" w:sz="0" w:space="0" w:color="auto"/>
            <w:right w:val="none" w:sz="0" w:space="0" w:color="auto"/>
          </w:divBdr>
        </w:div>
        <w:div w:id="799227064">
          <w:marLeft w:val="0"/>
          <w:marRight w:val="0"/>
          <w:marTop w:val="0"/>
          <w:marBottom w:val="0"/>
          <w:divBdr>
            <w:top w:val="none" w:sz="0" w:space="0" w:color="auto"/>
            <w:left w:val="none" w:sz="0" w:space="0" w:color="auto"/>
            <w:bottom w:val="none" w:sz="0" w:space="0" w:color="auto"/>
            <w:right w:val="none" w:sz="0" w:space="0" w:color="auto"/>
          </w:divBdr>
        </w:div>
        <w:div w:id="1960065642">
          <w:marLeft w:val="0"/>
          <w:marRight w:val="0"/>
          <w:marTop w:val="0"/>
          <w:marBottom w:val="0"/>
          <w:divBdr>
            <w:top w:val="none" w:sz="0" w:space="0" w:color="auto"/>
            <w:left w:val="none" w:sz="0" w:space="0" w:color="auto"/>
            <w:bottom w:val="none" w:sz="0" w:space="0" w:color="auto"/>
            <w:right w:val="none" w:sz="0" w:space="0" w:color="auto"/>
          </w:divBdr>
        </w:div>
        <w:div w:id="523982704">
          <w:marLeft w:val="0"/>
          <w:marRight w:val="0"/>
          <w:marTop w:val="0"/>
          <w:marBottom w:val="0"/>
          <w:divBdr>
            <w:top w:val="none" w:sz="0" w:space="0" w:color="auto"/>
            <w:left w:val="none" w:sz="0" w:space="0" w:color="auto"/>
            <w:bottom w:val="none" w:sz="0" w:space="0" w:color="auto"/>
            <w:right w:val="none" w:sz="0" w:space="0" w:color="auto"/>
          </w:divBdr>
        </w:div>
        <w:div w:id="391974220">
          <w:marLeft w:val="0"/>
          <w:marRight w:val="0"/>
          <w:marTop w:val="0"/>
          <w:marBottom w:val="0"/>
          <w:divBdr>
            <w:top w:val="none" w:sz="0" w:space="0" w:color="auto"/>
            <w:left w:val="none" w:sz="0" w:space="0" w:color="auto"/>
            <w:bottom w:val="none" w:sz="0" w:space="0" w:color="auto"/>
            <w:right w:val="none" w:sz="0" w:space="0" w:color="auto"/>
          </w:divBdr>
        </w:div>
        <w:div w:id="395204513">
          <w:marLeft w:val="0"/>
          <w:marRight w:val="0"/>
          <w:marTop w:val="0"/>
          <w:marBottom w:val="0"/>
          <w:divBdr>
            <w:top w:val="none" w:sz="0" w:space="0" w:color="auto"/>
            <w:left w:val="none" w:sz="0" w:space="0" w:color="auto"/>
            <w:bottom w:val="none" w:sz="0" w:space="0" w:color="auto"/>
            <w:right w:val="none" w:sz="0" w:space="0" w:color="auto"/>
          </w:divBdr>
        </w:div>
        <w:div w:id="1547715341">
          <w:marLeft w:val="0"/>
          <w:marRight w:val="0"/>
          <w:marTop w:val="0"/>
          <w:marBottom w:val="0"/>
          <w:divBdr>
            <w:top w:val="none" w:sz="0" w:space="0" w:color="auto"/>
            <w:left w:val="none" w:sz="0" w:space="0" w:color="auto"/>
            <w:bottom w:val="none" w:sz="0" w:space="0" w:color="auto"/>
            <w:right w:val="none" w:sz="0" w:space="0" w:color="auto"/>
          </w:divBdr>
        </w:div>
        <w:div w:id="1725566216">
          <w:marLeft w:val="0"/>
          <w:marRight w:val="0"/>
          <w:marTop w:val="0"/>
          <w:marBottom w:val="0"/>
          <w:divBdr>
            <w:top w:val="none" w:sz="0" w:space="0" w:color="auto"/>
            <w:left w:val="none" w:sz="0" w:space="0" w:color="auto"/>
            <w:bottom w:val="none" w:sz="0" w:space="0" w:color="auto"/>
            <w:right w:val="none" w:sz="0" w:space="0" w:color="auto"/>
          </w:divBdr>
        </w:div>
        <w:div w:id="167255953">
          <w:marLeft w:val="0"/>
          <w:marRight w:val="0"/>
          <w:marTop w:val="0"/>
          <w:marBottom w:val="0"/>
          <w:divBdr>
            <w:top w:val="none" w:sz="0" w:space="0" w:color="auto"/>
            <w:left w:val="none" w:sz="0" w:space="0" w:color="auto"/>
            <w:bottom w:val="none" w:sz="0" w:space="0" w:color="auto"/>
            <w:right w:val="none" w:sz="0" w:space="0" w:color="auto"/>
          </w:divBdr>
        </w:div>
        <w:div w:id="354774889">
          <w:marLeft w:val="0"/>
          <w:marRight w:val="0"/>
          <w:marTop w:val="0"/>
          <w:marBottom w:val="0"/>
          <w:divBdr>
            <w:top w:val="none" w:sz="0" w:space="0" w:color="auto"/>
            <w:left w:val="none" w:sz="0" w:space="0" w:color="auto"/>
            <w:bottom w:val="none" w:sz="0" w:space="0" w:color="auto"/>
            <w:right w:val="none" w:sz="0" w:space="0" w:color="auto"/>
          </w:divBdr>
        </w:div>
        <w:div w:id="903948182">
          <w:marLeft w:val="0"/>
          <w:marRight w:val="0"/>
          <w:marTop w:val="0"/>
          <w:marBottom w:val="0"/>
          <w:divBdr>
            <w:top w:val="none" w:sz="0" w:space="0" w:color="auto"/>
            <w:left w:val="none" w:sz="0" w:space="0" w:color="auto"/>
            <w:bottom w:val="none" w:sz="0" w:space="0" w:color="auto"/>
            <w:right w:val="none" w:sz="0" w:space="0" w:color="auto"/>
          </w:divBdr>
        </w:div>
        <w:div w:id="935133750">
          <w:marLeft w:val="0"/>
          <w:marRight w:val="0"/>
          <w:marTop w:val="0"/>
          <w:marBottom w:val="0"/>
          <w:divBdr>
            <w:top w:val="none" w:sz="0" w:space="0" w:color="auto"/>
            <w:left w:val="none" w:sz="0" w:space="0" w:color="auto"/>
            <w:bottom w:val="none" w:sz="0" w:space="0" w:color="auto"/>
            <w:right w:val="none" w:sz="0" w:space="0" w:color="auto"/>
          </w:divBdr>
        </w:div>
        <w:div w:id="1491093784">
          <w:marLeft w:val="0"/>
          <w:marRight w:val="0"/>
          <w:marTop w:val="0"/>
          <w:marBottom w:val="0"/>
          <w:divBdr>
            <w:top w:val="none" w:sz="0" w:space="0" w:color="auto"/>
            <w:left w:val="none" w:sz="0" w:space="0" w:color="auto"/>
            <w:bottom w:val="none" w:sz="0" w:space="0" w:color="auto"/>
            <w:right w:val="none" w:sz="0" w:space="0" w:color="auto"/>
          </w:divBdr>
        </w:div>
        <w:div w:id="924345072">
          <w:marLeft w:val="0"/>
          <w:marRight w:val="0"/>
          <w:marTop w:val="0"/>
          <w:marBottom w:val="0"/>
          <w:divBdr>
            <w:top w:val="none" w:sz="0" w:space="0" w:color="auto"/>
            <w:left w:val="none" w:sz="0" w:space="0" w:color="auto"/>
            <w:bottom w:val="none" w:sz="0" w:space="0" w:color="auto"/>
            <w:right w:val="none" w:sz="0" w:space="0" w:color="auto"/>
          </w:divBdr>
        </w:div>
        <w:div w:id="1043208563">
          <w:marLeft w:val="0"/>
          <w:marRight w:val="0"/>
          <w:marTop w:val="0"/>
          <w:marBottom w:val="0"/>
          <w:divBdr>
            <w:top w:val="none" w:sz="0" w:space="0" w:color="auto"/>
            <w:left w:val="none" w:sz="0" w:space="0" w:color="auto"/>
            <w:bottom w:val="none" w:sz="0" w:space="0" w:color="auto"/>
            <w:right w:val="none" w:sz="0" w:space="0" w:color="auto"/>
          </w:divBdr>
        </w:div>
        <w:div w:id="1635673941">
          <w:marLeft w:val="0"/>
          <w:marRight w:val="0"/>
          <w:marTop w:val="0"/>
          <w:marBottom w:val="0"/>
          <w:divBdr>
            <w:top w:val="none" w:sz="0" w:space="0" w:color="auto"/>
            <w:left w:val="none" w:sz="0" w:space="0" w:color="auto"/>
            <w:bottom w:val="none" w:sz="0" w:space="0" w:color="auto"/>
            <w:right w:val="none" w:sz="0" w:space="0" w:color="auto"/>
          </w:divBdr>
        </w:div>
        <w:div w:id="1637027821">
          <w:marLeft w:val="0"/>
          <w:marRight w:val="0"/>
          <w:marTop w:val="0"/>
          <w:marBottom w:val="0"/>
          <w:divBdr>
            <w:top w:val="none" w:sz="0" w:space="0" w:color="auto"/>
            <w:left w:val="none" w:sz="0" w:space="0" w:color="auto"/>
            <w:bottom w:val="none" w:sz="0" w:space="0" w:color="auto"/>
            <w:right w:val="none" w:sz="0" w:space="0" w:color="auto"/>
          </w:divBdr>
        </w:div>
        <w:div w:id="303700087">
          <w:marLeft w:val="0"/>
          <w:marRight w:val="0"/>
          <w:marTop w:val="0"/>
          <w:marBottom w:val="0"/>
          <w:divBdr>
            <w:top w:val="none" w:sz="0" w:space="0" w:color="auto"/>
            <w:left w:val="none" w:sz="0" w:space="0" w:color="auto"/>
            <w:bottom w:val="none" w:sz="0" w:space="0" w:color="auto"/>
            <w:right w:val="none" w:sz="0" w:space="0" w:color="auto"/>
          </w:divBdr>
        </w:div>
        <w:div w:id="319505952">
          <w:marLeft w:val="0"/>
          <w:marRight w:val="0"/>
          <w:marTop w:val="0"/>
          <w:marBottom w:val="0"/>
          <w:divBdr>
            <w:top w:val="none" w:sz="0" w:space="0" w:color="auto"/>
            <w:left w:val="none" w:sz="0" w:space="0" w:color="auto"/>
            <w:bottom w:val="none" w:sz="0" w:space="0" w:color="auto"/>
            <w:right w:val="none" w:sz="0" w:space="0" w:color="auto"/>
          </w:divBdr>
        </w:div>
        <w:div w:id="1418096733">
          <w:marLeft w:val="0"/>
          <w:marRight w:val="0"/>
          <w:marTop w:val="0"/>
          <w:marBottom w:val="0"/>
          <w:divBdr>
            <w:top w:val="none" w:sz="0" w:space="0" w:color="auto"/>
            <w:left w:val="none" w:sz="0" w:space="0" w:color="auto"/>
            <w:bottom w:val="none" w:sz="0" w:space="0" w:color="auto"/>
            <w:right w:val="none" w:sz="0" w:space="0" w:color="auto"/>
          </w:divBdr>
        </w:div>
        <w:div w:id="1275863717">
          <w:marLeft w:val="0"/>
          <w:marRight w:val="0"/>
          <w:marTop w:val="0"/>
          <w:marBottom w:val="0"/>
          <w:divBdr>
            <w:top w:val="none" w:sz="0" w:space="0" w:color="auto"/>
            <w:left w:val="none" w:sz="0" w:space="0" w:color="auto"/>
            <w:bottom w:val="none" w:sz="0" w:space="0" w:color="auto"/>
            <w:right w:val="none" w:sz="0" w:space="0" w:color="auto"/>
          </w:divBdr>
        </w:div>
        <w:div w:id="448939144">
          <w:marLeft w:val="0"/>
          <w:marRight w:val="0"/>
          <w:marTop w:val="0"/>
          <w:marBottom w:val="0"/>
          <w:divBdr>
            <w:top w:val="none" w:sz="0" w:space="0" w:color="auto"/>
            <w:left w:val="none" w:sz="0" w:space="0" w:color="auto"/>
            <w:bottom w:val="none" w:sz="0" w:space="0" w:color="auto"/>
            <w:right w:val="none" w:sz="0" w:space="0" w:color="auto"/>
          </w:divBdr>
        </w:div>
        <w:div w:id="638386500">
          <w:marLeft w:val="0"/>
          <w:marRight w:val="0"/>
          <w:marTop w:val="0"/>
          <w:marBottom w:val="0"/>
          <w:divBdr>
            <w:top w:val="none" w:sz="0" w:space="0" w:color="auto"/>
            <w:left w:val="none" w:sz="0" w:space="0" w:color="auto"/>
            <w:bottom w:val="none" w:sz="0" w:space="0" w:color="auto"/>
            <w:right w:val="none" w:sz="0" w:space="0" w:color="auto"/>
          </w:divBdr>
        </w:div>
        <w:div w:id="588852851">
          <w:marLeft w:val="0"/>
          <w:marRight w:val="0"/>
          <w:marTop w:val="0"/>
          <w:marBottom w:val="0"/>
          <w:divBdr>
            <w:top w:val="none" w:sz="0" w:space="0" w:color="auto"/>
            <w:left w:val="none" w:sz="0" w:space="0" w:color="auto"/>
            <w:bottom w:val="none" w:sz="0" w:space="0" w:color="auto"/>
            <w:right w:val="none" w:sz="0" w:space="0" w:color="auto"/>
          </w:divBdr>
        </w:div>
        <w:div w:id="318268347">
          <w:marLeft w:val="0"/>
          <w:marRight w:val="0"/>
          <w:marTop w:val="0"/>
          <w:marBottom w:val="0"/>
          <w:divBdr>
            <w:top w:val="none" w:sz="0" w:space="0" w:color="auto"/>
            <w:left w:val="none" w:sz="0" w:space="0" w:color="auto"/>
            <w:bottom w:val="none" w:sz="0" w:space="0" w:color="auto"/>
            <w:right w:val="none" w:sz="0" w:space="0" w:color="auto"/>
          </w:divBdr>
        </w:div>
      </w:divsChild>
    </w:div>
    <w:div w:id="1198857872">
      <w:bodyDiv w:val="1"/>
      <w:marLeft w:val="0"/>
      <w:marRight w:val="0"/>
      <w:marTop w:val="0"/>
      <w:marBottom w:val="0"/>
      <w:divBdr>
        <w:top w:val="none" w:sz="0" w:space="0" w:color="auto"/>
        <w:left w:val="none" w:sz="0" w:space="0" w:color="auto"/>
        <w:bottom w:val="none" w:sz="0" w:space="0" w:color="auto"/>
        <w:right w:val="none" w:sz="0" w:space="0" w:color="auto"/>
      </w:divBdr>
    </w:div>
    <w:div w:id="1423531384">
      <w:bodyDiv w:val="1"/>
      <w:marLeft w:val="0"/>
      <w:marRight w:val="0"/>
      <w:marTop w:val="0"/>
      <w:marBottom w:val="0"/>
      <w:divBdr>
        <w:top w:val="none" w:sz="0" w:space="0" w:color="auto"/>
        <w:left w:val="none" w:sz="0" w:space="0" w:color="auto"/>
        <w:bottom w:val="none" w:sz="0" w:space="0" w:color="auto"/>
        <w:right w:val="none" w:sz="0" w:space="0" w:color="auto"/>
      </w:divBdr>
      <w:divsChild>
        <w:div w:id="432357869">
          <w:marLeft w:val="0"/>
          <w:marRight w:val="0"/>
          <w:marTop w:val="0"/>
          <w:marBottom w:val="0"/>
          <w:divBdr>
            <w:top w:val="none" w:sz="0" w:space="0" w:color="auto"/>
            <w:left w:val="none" w:sz="0" w:space="0" w:color="auto"/>
            <w:bottom w:val="none" w:sz="0" w:space="0" w:color="auto"/>
            <w:right w:val="none" w:sz="0" w:space="0" w:color="auto"/>
          </w:divBdr>
        </w:div>
        <w:div w:id="1222133046">
          <w:marLeft w:val="0"/>
          <w:marRight w:val="0"/>
          <w:marTop w:val="0"/>
          <w:marBottom w:val="0"/>
          <w:divBdr>
            <w:top w:val="none" w:sz="0" w:space="0" w:color="auto"/>
            <w:left w:val="none" w:sz="0" w:space="0" w:color="auto"/>
            <w:bottom w:val="none" w:sz="0" w:space="0" w:color="auto"/>
            <w:right w:val="none" w:sz="0" w:space="0" w:color="auto"/>
          </w:divBdr>
        </w:div>
        <w:div w:id="908271651">
          <w:marLeft w:val="0"/>
          <w:marRight w:val="0"/>
          <w:marTop w:val="0"/>
          <w:marBottom w:val="0"/>
          <w:divBdr>
            <w:top w:val="none" w:sz="0" w:space="0" w:color="auto"/>
            <w:left w:val="none" w:sz="0" w:space="0" w:color="auto"/>
            <w:bottom w:val="none" w:sz="0" w:space="0" w:color="auto"/>
            <w:right w:val="none" w:sz="0" w:space="0" w:color="auto"/>
          </w:divBdr>
        </w:div>
        <w:div w:id="1733502807">
          <w:marLeft w:val="0"/>
          <w:marRight w:val="0"/>
          <w:marTop w:val="0"/>
          <w:marBottom w:val="0"/>
          <w:divBdr>
            <w:top w:val="none" w:sz="0" w:space="0" w:color="auto"/>
            <w:left w:val="none" w:sz="0" w:space="0" w:color="auto"/>
            <w:bottom w:val="none" w:sz="0" w:space="0" w:color="auto"/>
            <w:right w:val="none" w:sz="0" w:space="0" w:color="auto"/>
          </w:divBdr>
        </w:div>
        <w:div w:id="983122323">
          <w:marLeft w:val="0"/>
          <w:marRight w:val="0"/>
          <w:marTop w:val="0"/>
          <w:marBottom w:val="0"/>
          <w:divBdr>
            <w:top w:val="none" w:sz="0" w:space="0" w:color="auto"/>
            <w:left w:val="none" w:sz="0" w:space="0" w:color="auto"/>
            <w:bottom w:val="none" w:sz="0" w:space="0" w:color="auto"/>
            <w:right w:val="none" w:sz="0" w:space="0" w:color="auto"/>
          </w:divBdr>
        </w:div>
        <w:div w:id="1113859543">
          <w:marLeft w:val="0"/>
          <w:marRight w:val="0"/>
          <w:marTop w:val="0"/>
          <w:marBottom w:val="0"/>
          <w:divBdr>
            <w:top w:val="none" w:sz="0" w:space="0" w:color="auto"/>
            <w:left w:val="none" w:sz="0" w:space="0" w:color="auto"/>
            <w:bottom w:val="none" w:sz="0" w:space="0" w:color="auto"/>
            <w:right w:val="none" w:sz="0" w:space="0" w:color="auto"/>
          </w:divBdr>
        </w:div>
        <w:div w:id="1059018284">
          <w:marLeft w:val="0"/>
          <w:marRight w:val="0"/>
          <w:marTop w:val="0"/>
          <w:marBottom w:val="0"/>
          <w:divBdr>
            <w:top w:val="none" w:sz="0" w:space="0" w:color="auto"/>
            <w:left w:val="none" w:sz="0" w:space="0" w:color="auto"/>
            <w:bottom w:val="none" w:sz="0" w:space="0" w:color="auto"/>
            <w:right w:val="none" w:sz="0" w:space="0" w:color="auto"/>
          </w:divBdr>
        </w:div>
        <w:div w:id="1901282295">
          <w:marLeft w:val="0"/>
          <w:marRight w:val="0"/>
          <w:marTop w:val="0"/>
          <w:marBottom w:val="0"/>
          <w:divBdr>
            <w:top w:val="none" w:sz="0" w:space="0" w:color="auto"/>
            <w:left w:val="none" w:sz="0" w:space="0" w:color="auto"/>
            <w:bottom w:val="none" w:sz="0" w:space="0" w:color="auto"/>
            <w:right w:val="none" w:sz="0" w:space="0" w:color="auto"/>
          </w:divBdr>
        </w:div>
        <w:div w:id="1683429427">
          <w:marLeft w:val="0"/>
          <w:marRight w:val="0"/>
          <w:marTop w:val="0"/>
          <w:marBottom w:val="0"/>
          <w:divBdr>
            <w:top w:val="none" w:sz="0" w:space="0" w:color="auto"/>
            <w:left w:val="none" w:sz="0" w:space="0" w:color="auto"/>
            <w:bottom w:val="none" w:sz="0" w:space="0" w:color="auto"/>
            <w:right w:val="none" w:sz="0" w:space="0" w:color="auto"/>
          </w:divBdr>
        </w:div>
        <w:div w:id="2014406565">
          <w:marLeft w:val="0"/>
          <w:marRight w:val="0"/>
          <w:marTop w:val="0"/>
          <w:marBottom w:val="0"/>
          <w:divBdr>
            <w:top w:val="none" w:sz="0" w:space="0" w:color="auto"/>
            <w:left w:val="none" w:sz="0" w:space="0" w:color="auto"/>
            <w:bottom w:val="none" w:sz="0" w:space="0" w:color="auto"/>
            <w:right w:val="none" w:sz="0" w:space="0" w:color="auto"/>
          </w:divBdr>
        </w:div>
        <w:div w:id="1102534122">
          <w:marLeft w:val="0"/>
          <w:marRight w:val="0"/>
          <w:marTop w:val="0"/>
          <w:marBottom w:val="0"/>
          <w:divBdr>
            <w:top w:val="none" w:sz="0" w:space="0" w:color="auto"/>
            <w:left w:val="none" w:sz="0" w:space="0" w:color="auto"/>
            <w:bottom w:val="none" w:sz="0" w:space="0" w:color="auto"/>
            <w:right w:val="none" w:sz="0" w:space="0" w:color="auto"/>
          </w:divBdr>
        </w:div>
        <w:div w:id="43524869">
          <w:marLeft w:val="0"/>
          <w:marRight w:val="0"/>
          <w:marTop w:val="0"/>
          <w:marBottom w:val="0"/>
          <w:divBdr>
            <w:top w:val="none" w:sz="0" w:space="0" w:color="auto"/>
            <w:left w:val="none" w:sz="0" w:space="0" w:color="auto"/>
            <w:bottom w:val="none" w:sz="0" w:space="0" w:color="auto"/>
            <w:right w:val="none" w:sz="0" w:space="0" w:color="auto"/>
          </w:divBdr>
        </w:div>
        <w:div w:id="2125809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2D44210-5153-457D-A8F3-E418FC9B0629}"/>
      </w:docPartPr>
      <w:docPartBody>
        <w:p w:rsidR="008650AD" w:rsidRDefault="003D4134">
          <w:r w:rsidRPr="007F0EAF">
            <w:rPr>
              <w:rStyle w:val="PlaceholderText"/>
            </w:rPr>
            <w:t>Click or tap here to enter text.</w:t>
          </w:r>
        </w:p>
      </w:docPartBody>
    </w:docPart>
    <w:docPart>
      <w:docPartPr>
        <w:name w:val="D7466F5A5E5847A6A3A97340EC5F03FE"/>
        <w:category>
          <w:name w:val="General"/>
          <w:gallery w:val="placeholder"/>
        </w:category>
        <w:types>
          <w:type w:val="bbPlcHdr"/>
        </w:types>
        <w:behaviors>
          <w:behavior w:val="content"/>
        </w:behaviors>
        <w:guid w:val="{ADDD3093-AF6A-4278-AC29-DD8C42A2AE73}"/>
      </w:docPartPr>
      <w:docPartBody>
        <w:p w:rsidR="00A37DFB" w:rsidRDefault="008650AD" w:rsidP="008650AD">
          <w:pPr>
            <w:pStyle w:val="D7466F5A5E5847A6A3A97340EC5F03FE"/>
          </w:pPr>
          <w:r w:rsidRPr="009F4026">
            <w:rPr>
              <w:rStyle w:val="PlaceholderText"/>
            </w:rPr>
            <w:t>Click or tap here to enter text.</w:t>
          </w:r>
        </w:p>
      </w:docPartBody>
    </w:docPart>
    <w:docPart>
      <w:docPartPr>
        <w:name w:val="BC1AF14195484005BFEF89F8E8CCEFBB"/>
        <w:category>
          <w:name w:val="General"/>
          <w:gallery w:val="placeholder"/>
        </w:category>
        <w:types>
          <w:type w:val="bbPlcHdr"/>
        </w:types>
        <w:behaviors>
          <w:behavior w:val="content"/>
        </w:behaviors>
        <w:guid w:val="{6B4D0220-FAAC-4A54-B51E-B6906CAD9B23}"/>
      </w:docPartPr>
      <w:docPartBody>
        <w:p w:rsidR="00A37DFB" w:rsidRDefault="008650AD" w:rsidP="008650AD">
          <w:pPr>
            <w:pStyle w:val="BC1AF14195484005BFEF89F8E8CCEFBB"/>
          </w:pPr>
          <w:r w:rsidRPr="009F4026">
            <w:rPr>
              <w:rStyle w:val="PlaceholderText"/>
            </w:rPr>
            <w:t>Click or tap here to enter text.</w:t>
          </w:r>
        </w:p>
      </w:docPartBody>
    </w:docPart>
    <w:docPart>
      <w:docPartPr>
        <w:name w:val="E0EBAB40B6514ACFA50013F4E865CEA3"/>
        <w:category>
          <w:name w:val="General"/>
          <w:gallery w:val="placeholder"/>
        </w:category>
        <w:types>
          <w:type w:val="bbPlcHdr"/>
        </w:types>
        <w:behaviors>
          <w:behavior w:val="content"/>
        </w:behaviors>
        <w:guid w:val="{0E3A1F99-4EB5-47F1-AF32-CB08619631F3}"/>
      </w:docPartPr>
      <w:docPartBody>
        <w:p w:rsidR="00A37DFB" w:rsidRDefault="008650AD" w:rsidP="008650AD">
          <w:pPr>
            <w:pStyle w:val="E0EBAB40B6514ACFA50013F4E865CEA3"/>
          </w:pPr>
          <w:r w:rsidRPr="007F0EAF">
            <w:rPr>
              <w:rStyle w:val="PlaceholderText"/>
            </w:rPr>
            <w:t>Click or tap here to enter text.</w:t>
          </w:r>
        </w:p>
      </w:docPartBody>
    </w:docPart>
    <w:docPart>
      <w:docPartPr>
        <w:name w:val="B128E43D450E497894B7424932AE157F"/>
        <w:category>
          <w:name w:val="General"/>
          <w:gallery w:val="placeholder"/>
        </w:category>
        <w:types>
          <w:type w:val="bbPlcHdr"/>
        </w:types>
        <w:behaviors>
          <w:behavior w:val="content"/>
        </w:behaviors>
        <w:guid w:val="{4D65868D-3F07-4E80-9394-54EC8A144709}"/>
      </w:docPartPr>
      <w:docPartBody>
        <w:p w:rsidR="00A37DFB" w:rsidRDefault="008650AD" w:rsidP="008650AD">
          <w:pPr>
            <w:pStyle w:val="B128E43D450E497894B7424932AE157F"/>
          </w:pPr>
          <w:r w:rsidRPr="007F0EAF">
            <w:rPr>
              <w:rStyle w:val="PlaceholderText"/>
            </w:rPr>
            <w:t>Click or tap here to enter text.</w:t>
          </w:r>
        </w:p>
      </w:docPartBody>
    </w:docPart>
    <w:docPart>
      <w:docPartPr>
        <w:name w:val="0F97456D673E4514B9F00D0666E5F61D"/>
        <w:category>
          <w:name w:val="General"/>
          <w:gallery w:val="placeholder"/>
        </w:category>
        <w:types>
          <w:type w:val="bbPlcHdr"/>
        </w:types>
        <w:behaviors>
          <w:behavior w:val="content"/>
        </w:behaviors>
        <w:guid w:val="{9C55B841-1060-4B73-8421-DC8CE247DC25}"/>
      </w:docPartPr>
      <w:docPartBody>
        <w:p w:rsidR="004039A3" w:rsidRDefault="00A37DFB" w:rsidP="00A37DFB">
          <w:pPr>
            <w:pStyle w:val="0F97456D673E4514B9F00D0666E5F61D"/>
          </w:pPr>
          <w:r w:rsidRPr="007F0EAF">
            <w:rPr>
              <w:rStyle w:val="PlaceholderText"/>
            </w:rPr>
            <w:t>Click or tap here to enter text.</w:t>
          </w:r>
        </w:p>
      </w:docPartBody>
    </w:docPart>
    <w:docPart>
      <w:docPartPr>
        <w:name w:val="BB19B8FD28B84AC18CF3B382BD804C91"/>
        <w:category>
          <w:name w:val="General"/>
          <w:gallery w:val="placeholder"/>
        </w:category>
        <w:types>
          <w:type w:val="bbPlcHdr"/>
        </w:types>
        <w:behaviors>
          <w:behavior w:val="content"/>
        </w:behaviors>
        <w:guid w:val="{3876981D-932B-4632-AC35-22DE3BF10BFE}"/>
      </w:docPartPr>
      <w:docPartBody>
        <w:p w:rsidR="004039A3" w:rsidRDefault="00A37DFB" w:rsidP="00A37DFB">
          <w:pPr>
            <w:pStyle w:val="BB19B8FD28B84AC18CF3B382BD804C91"/>
          </w:pPr>
          <w:r w:rsidRPr="007F0EAF">
            <w:rPr>
              <w:rStyle w:val="PlaceholderText"/>
            </w:rPr>
            <w:t>Click or tap here to enter text.</w:t>
          </w:r>
        </w:p>
      </w:docPartBody>
    </w:docPart>
    <w:docPart>
      <w:docPartPr>
        <w:name w:val="C28574AB7DCE4CCC9FE258118CCC820A"/>
        <w:category>
          <w:name w:val="General"/>
          <w:gallery w:val="placeholder"/>
        </w:category>
        <w:types>
          <w:type w:val="bbPlcHdr"/>
        </w:types>
        <w:behaviors>
          <w:behavior w:val="content"/>
        </w:behaviors>
        <w:guid w:val="{D05856BA-2AEC-43E6-AE33-4DD633C6CC08}"/>
      </w:docPartPr>
      <w:docPartBody>
        <w:p w:rsidR="009F5721" w:rsidRDefault="008E4009">
          <w:pPr>
            <w:pStyle w:val="C28574AB7DCE4CCC9FE258118CCC820A"/>
          </w:pPr>
          <w:r w:rsidRPr="00C27703">
            <w:rPr>
              <w:rStyle w:val="PlaceholderText"/>
            </w:rPr>
            <w:t>Choose an item.</w:t>
          </w:r>
        </w:p>
      </w:docPartBody>
    </w:docPart>
    <w:docPart>
      <w:docPartPr>
        <w:name w:val="846FEC63C86C4EA9BA910F5A336B6ADB"/>
        <w:category>
          <w:name w:val="General"/>
          <w:gallery w:val="placeholder"/>
        </w:category>
        <w:types>
          <w:type w:val="bbPlcHdr"/>
        </w:types>
        <w:behaviors>
          <w:behavior w:val="content"/>
        </w:behaviors>
        <w:guid w:val="{467F7966-4DA0-4111-A531-9C86ECB47C22}"/>
      </w:docPartPr>
      <w:docPartBody>
        <w:p w:rsidR="009F5721" w:rsidRDefault="008E4009">
          <w:pPr>
            <w:pStyle w:val="846FEC63C86C4EA9BA910F5A336B6ADB"/>
          </w:pPr>
          <w:r w:rsidRPr="00AA6A48">
            <w:rPr>
              <w:rStyle w:val="PlaceholderText"/>
            </w:rPr>
            <w:t>Choose an item.</w:t>
          </w:r>
        </w:p>
      </w:docPartBody>
    </w:docPart>
    <w:docPart>
      <w:docPartPr>
        <w:name w:val="010ED1DDF1AC4EECA087C2AFF0516D93"/>
        <w:category>
          <w:name w:val="General"/>
          <w:gallery w:val="placeholder"/>
        </w:category>
        <w:types>
          <w:type w:val="bbPlcHdr"/>
        </w:types>
        <w:behaviors>
          <w:behavior w:val="content"/>
        </w:behaviors>
        <w:guid w:val="{51E653BC-46BC-46CB-8A62-B70D6842CCEA}"/>
      </w:docPartPr>
      <w:docPartBody>
        <w:p w:rsidR="009F5721" w:rsidRDefault="008E4009">
          <w:pPr>
            <w:pStyle w:val="010ED1DDF1AC4EECA087C2AFF0516D93"/>
          </w:pPr>
          <w:r w:rsidRPr="00AA6A48">
            <w:rPr>
              <w:rStyle w:val="PlaceholderText"/>
            </w:rPr>
            <w:t>Choose an item.</w:t>
          </w:r>
        </w:p>
      </w:docPartBody>
    </w:docPart>
    <w:docPart>
      <w:docPartPr>
        <w:name w:val="4AB08C74A6C94D42B636E0B48DA6110E"/>
        <w:category>
          <w:name w:val="General"/>
          <w:gallery w:val="placeholder"/>
        </w:category>
        <w:types>
          <w:type w:val="bbPlcHdr"/>
        </w:types>
        <w:behaviors>
          <w:behavior w:val="content"/>
        </w:behaviors>
        <w:guid w:val="{01E04FCB-5810-436A-AD4C-EFD6F599961E}"/>
      </w:docPartPr>
      <w:docPartBody>
        <w:p w:rsidR="009F5721" w:rsidRDefault="008E4009">
          <w:pPr>
            <w:pStyle w:val="4AB08C74A6C94D42B636E0B48DA6110E"/>
          </w:pPr>
          <w:r w:rsidRPr="00AA6A48">
            <w:rPr>
              <w:rStyle w:val="PlaceholderText"/>
            </w:rPr>
            <w:t>Choose an item.</w:t>
          </w:r>
        </w:p>
      </w:docPartBody>
    </w:docPart>
    <w:docPart>
      <w:docPartPr>
        <w:name w:val="39E23EFCB926439EADED96F15CAE8A06"/>
        <w:category>
          <w:name w:val="General"/>
          <w:gallery w:val="placeholder"/>
        </w:category>
        <w:types>
          <w:type w:val="bbPlcHdr"/>
        </w:types>
        <w:behaviors>
          <w:behavior w:val="content"/>
        </w:behaviors>
        <w:guid w:val="{F80A2408-6D9B-4067-9359-BEE478DA365A}"/>
      </w:docPartPr>
      <w:docPartBody>
        <w:p w:rsidR="009F5721" w:rsidRDefault="008E4009">
          <w:pPr>
            <w:pStyle w:val="39E23EFCB926439EADED96F15CAE8A06"/>
          </w:pPr>
          <w:r w:rsidRPr="00AA6A4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34"/>
    <w:rsid w:val="003D4134"/>
    <w:rsid w:val="004039A3"/>
    <w:rsid w:val="00646F98"/>
    <w:rsid w:val="008329A5"/>
    <w:rsid w:val="008650AD"/>
    <w:rsid w:val="00891B8A"/>
    <w:rsid w:val="008E4009"/>
    <w:rsid w:val="009F5721"/>
    <w:rsid w:val="00A37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9A3"/>
    <w:rPr>
      <w:color w:val="808080"/>
    </w:rPr>
  </w:style>
  <w:style w:type="paragraph" w:customStyle="1" w:styleId="D7466F5A5E5847A6A3A97340EC5F03FE">
    <w:name w:val="D7466F5A5E5847A6A3A97340EC5F03FE"/>
    <w:rsid w:val="008650AD"/>
  </w:style>
  <w:style w:type="paragraph" w:customStyle="1" w:styleId="0F97456D673E4514B9F00D0666E5F61D">
    <w:name w:val="0F97456D673E4514B9F00D0666E5F61D"/>
    <w:rsid w:val="00A37DFB"/>
  </w:style>
  <w:style w:type="paragraph" w:customStyle="1" w:styleId="BB19B8FD28B84AC18CF3B382BD804C91">
    <w:name w:val="BB19B8FD28B84AC18CF3B382BD804C91"/>
    <w:rsid w:val="00A37DFB"/>
  </w:style>
  <w:style w:type="paragraph" w:customStyle="1" w:styleId="BC1AF14195484005BFEF89F8E8CCEFBB">
    <w:name w:val="BC1AF14195484005BFEF89F8E8CCEFBB"/>
    <w:rsid w:val="008650AD"/>
  </w:style>
  <w:style w:type="paragraph" w:customStyle="1" w:styleId="E0EBAB40B6514ACFA50013F4E865CEA3">
    <w:name w:val="E0EBAB40B6514ACFA50013F4E865CEA3"/>
    <w:rsid w:val="008650AD"/>
  </w:style>
  <w:style w:type="paragraph" w:customStyle="1" w:styleId="B128E43D450E497894B7424932AE157F">
    <w:name w:val="B128E43D450E497894B7424932AE157F"/>
    <w:rsid w:val="008650AD"/>
  </w:style>
  <w:style w:type="paragraph" w:customStyle="1" w:styleId="162A7674D1C344B881365B0C606232E7">
    <w:name w:val="162A7674D1C344B881365B0C606232E7"/>
    <w:rsid w:val="004039A3"/>
  </w:style>
  <w:style w:type="paragraph" w:customStyle="1" w:styleId="C28574AB7DCE4CCC9FE258118CCC820A">
    <w:name w:val="C28574AB7DCE4CCC9FE258118CCC820A"/>
  </w:style>
  <w:style w:type="paragraph" w:customStyle="1" w:styleId="846FEC63C86C4EA9BA910F5A336B6ADB">
    <w:name w:val="846FEC63C86C4EA9BA910F5A336B6ADB"/>
  </w:style>
  <w:style w:type="paragraph" w:customStyle="1" w:styleId="010ED1DDF1AC4EECA087C2AFF0516D93">
    <w:name w:val="010ED1DDF1AC4EECA087C2AFF0516D93"/>
  </w:style>
  <w:style w:type="paragraph" w:customStyle="1" w:styleId="4AB08C74A6C94D42B636E0B48DA6110E">
    <w:name w:val="4AB08C74A6C94D42B636E0B48DA6110E"/>
  </w:style>
  <w:style w:type="paragraph" w:customStyle="1" w:styleId="39E23EFCB926439EADED96F15CAE8A06">
    <w:name w:val="39E23EFCB926439EADED96F15CAE8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7294</Words>
  <Characters>41581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Colasuonno</dc:creator>
  <cp:keywords/>
  <dc:description/>
  <cp:lastModifiedBy>April Norton</cp:lastModifiedBy>
  <cp:revision>2</cp:revision>
  <dcterms:created xsi:type="dcterms:W3CDTF">2023-01-31T21:01:00Z</dcterms:created>
  <dcterms:modified xsi:type="dcterms:W3CDTF">2023-01-31T21:01:00Z</dcterms:modified>
</cp:coreProperties>
</file>